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DA98" w14:textId="77777777" w:rsidR="000F69FB" w:rsidRPr="00C803F3" w:rsidRDefault="000F69FB"/>
    <w:bookmarkStart w:id="0" w:name="Title" w:displacedByCustomXml="next"/>
    <w:sdt>
      <w:sdtPr>
        <w:alias w:val="Title"/>
        <w:tag w:val="Title"/>
        <w:id w:val="1323468504"/>
        <w:placeholder>
          <w:docPart w:val="FE460A8A9320478D85FF8D3FEFBF4C36"/>
        </w:placeholder>
        <w:text w:multiLine="1"/>
      </w:sdtPr>
      <w:sdtEndPr/>
      <w:sdtContent>
        <w:p w14:paraId="4A31D90D" w14:textId="77777777" w:rsidR="009B6F95" w:rsidRPr="00C803F3" w:rsidRDefault="001B463F" w:rsidP="009B6F95">
          <w:pPr>
            <w:pStyle w:val="Title1"/>
          </w:pPr>
          <w:r>
            <w:t xml:space="preserve">EEHT </w:t>
          </w:r>
          <w:r w:rsidR="00A216E2">
            <w:t>Update paper</w:t>
          </w:r>
        </w:p>
      </w:sdtContent>
    </w:sdt>
    <w:bookmarkEnd w:id="0" w:displacedByCustomXml="prev"/>
    <w:p w14:paraId="7560ADC6" w14:textId="77777777" w:rsidR="009B6F95" w:rsidRPr="00C803F3" w:rsidRDefault="009B6F95"/>
    <w:sdt>
      <w:sdtPr>
        <w:rPr>
          <w:rStyle w:val="Style6"/>
        </w:rPr>
        <w:alias w:val="Purpose of report"/>
        <w:tag w:val="Purpose of report"/>
        <w:id w:val="-783727919"/>
        <w:lock w:val="sdtLocked"/>
        <w:placeholder>
          <w:docPart w:val="E9F636A40AAD4D848708A4AA8BA34605"/>
        </w:placeholder>
      </w:sdtPr>
      <w:sdtEndPr>
        <w:rPr>
          <w:rStyle w:val="Style6"/>
        </w:rPr>
      </w:sdtEndPr>
      <w:sdtContent>
        <w:p w14:paraId="18F76D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975D5AF52C24F5482AFC0BFE47A93B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402330" w14:textId="77777777" w:rsidR="00795C95" w:rsidRDefault="00A216E2" w:rsidP="00B84F31">
          <w:pPr>
            <w:ind w:left="0" w:firstLine="0"/>
            <w:rPr>
              <w:rStyle w:val="Title3Char"/>
            </w:rPr>
          </w:pPr>
          <w:r>
            <w:rPr>
              <w:rStyle w:val="Title3Char"/>
            </w:rPr>
            <w:t>For information.</w:t>
          </w:r>
        </w:p>
      </w:sdtContent>
    </w:sdt>
    <w:p w14:paraId="2292D456" w14:textId="77777777" w:rsidR="009B6F95" w:rsidRPr="00C803F3" w:rsidRDefault="009B6F95" w:rsidP="00B84F31">
      <w:pPr>
        <w:ind w:left="0" w:firstLine="0"/>
      </w:pPr>
    </w:p>
    <w:sdt>
      <w:sdtPr>
        <w:rPr>
          <w:rStyle w:val="Style6"/>
        </w:rPr>
        <w:id w:val="911819474"/>
        <w:lock w:val="sdtLocked"/>
        <w:placeholder>
          <w:docPart w:val="6963321F0D3041DAA4E7CA32E7F95650"/>
        </w:placeholder>
      </w:sdtPr>
      <w:sdtEndPr>
        <w:rPr>
          <w:rStyle w:val="Style6"/>
        </w:rPr>
      </w:sdtEndPr>
      <w:sdtContent>
        <w:p w14:paraId="75E8B04B" w14:textId="77777777" w:rsidR="009B6F95" w:rsidRPr="00A627DD" w:rsidRDefault="009B6F95" w:rsidP="00B84F31">
          <w:pPr>
            <w:ind w:left="0" w:firstLine="0"/>
          </w:pPr>
          <w:r w:rsidRPr="00C803F3">
            <w:rPr>
              <w:rStyle w:val="Style6"/>
            </w:rPr>
            <w:t>Summary</w:t>
          </w:r>
        </w:p>
      </w:sdtContent>
    </w:sdt>
    <w:p w14:paraId="7AC03144" w14:textId="77777777" w:rsidR="009B6F95" w:rsidRDefault="00A216E2" w:rsidP="00B84F31">
      <w:pPr>
        <w:pStyle w:val="Title3"/>
      </w:pPr>
      <w:r>
        <w:t>This paper provides updates on a range of issue within the remit of the Board</w:t>
      </w:r>
    </w:p>
    <w:p w14:paraId="3A2F0001"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03606D99" wp14:editId="255927A1">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9DA76" w14:textId="77777777" w:rsidR="000F69FB" w:rsidRDefault="000F69FB"/>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0F69FB" w:rsidRPr="00A627DD" w:rsidRDefault="000F69FB" w:rsidP="00B84F31">
                                <w:pPr>
                                  <w:ind w:left="0" w:firstLine="0"/>
                                </w:pPr>
                                <w:r w:rsidRPr="00C803F3">
                                  <w:rPr>
                                    <w:rStyle w:val="Style6"/>
                                  </w:rPr>
                                  <w:t>Recommendation</w:t>
                                </w:r>
                              </w:p>
                            </w:sdtContent>
                          </w:sdt>
                          <w:p w14:paraId="777B603F" w14:textId="77777777" w:rsidR="000F69FB" w:rsidRDefault="000F69FB" w:rsidP="00B84F31">
                            <w:pPr>
                              <w:pStyle w:val="Title3"/>
                              <w:ind w:left="0" w:firstLine="0"/>
                            </w:pPr>
                            <w:r w:rsidRPr="00B84F31">
                              <w:t>That</w:t>
                            </w:r>
                            <w:r>
                              <w:t xml:space="preserve"> the </w:t>
                            </w:r>
                            <w:r w:rsidR="00A216E2">
                              <w:t>Board note the update</w:t>
                            </w:r>
                          </w:p>
                          <w:p w14:paraId="5328483F" w14:textId="0353A9A1" w:rsidR="000F69FB" w:rsidRPr="00A627DD" w:rsidRDefault="00C23FA2"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0F69FB" w:rsidRPr="00C803F3">
                                  <w:rPr>
                                    <w:rStyle w:val="Style6"/>
                                  </w:rPr>
                                  <w:t>Actions</w:t>
                                </w:r>
                              </w:sdtContent>
                            </w:sdt>
                          </w:p>
                          <w:p w14:paraId="4B68805D" w14:textId="77777777" w:rsidR="000F69FB" w:rsidRDefault="00A216E2">
                            <w:r>
                              <w:t xml:space="preserve">Officers will </w:t>
                            </w:r>
                            <w:proofErr w:type="gramStart"/>
                            <w:r>
                              <w:t>take action</w:t>
                            </w:r>
                            <w:proofErr w:type="gramEnd"/>
                            <w:r>
                              <w:t xml:space="preserve">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06D9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0D9DA76" w14:textId="77777777" w:rsidR="000F69FB" w:rsidRDefault="000F69FB"/>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0F69FB" w:rsidRPr="00A627DD" w:rsidRDefault="000F69FB" w:rsidP="00B84F31">
                          <w:pPr>
                            <w:ind w:left="0" w:firstLine="0"/>
                          </w:pPr>
                          <w:r w:rsidRPr="00C803F3">
                            <w:rPr>
                              <w:rStyle w:val="Style6"/>
                            </w:rPr>
                            <w:t>Recommendation</w:t>
                          </w:r>
                        </w:p>
                      </w:sdtContent>
                    </w:sdt>
                    <w:p w14:paraId="777B603F" w14:textId="77777777" w:rsidR="000F69FB" w:rsidRDefault="000F69FB" w:rsidP="00B84F31">
                      <w:pPr>
                        <w:pStyle w:val="Title3"/>
                        <w:ind w:left="0" w:firstLine="0"/>
                      </w:pPr>
                      <w:r w:rsidRPr="00B84F31">
                        <w:t>That</w:t>
                      </w:r>
                      <w:r>
                        <w:t xml:space="preserve"> the </w:t>
                      </w:r>
                      <w:r w:rsidR="00A216E2">
                        <w:t>Board note the update</w:t>
                      </w:r>
                    </w:p>
                    <w:p w14:paraId="5328483F" w14:textId="0353A9A1" w:rsidR="000F69FB" w:rsidRPr="00A627DD" w:rsidRDefault="00C23FA2"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0F69FB" w:rsidRPr="00C803F3">
                            <w:rPr>
                              <w:rStyle w:val="Style6"/>
                            </w:rPr>
                            <w:t>Actions</w:t>
                          </w:r>
                        </w:sdtContent>
                      </w:sdt>
                    </w:p>
                    <w:p w14:paraId="4B68805D" w14:textId="77777777" w:rsidR="000F69FB" w:rsidRDefault="00A216E2">
                      <w:r>
                        <w:t xml:space="preserve">Officers will </w:t>
                      </w:r>
                      <w:proofErr w:type="gramStart"/>
                      <w:r>
                        <w:t>take action</w:t>
                      </w:r>
                      <w:proofErr w:type="gramEnd"/>
                      <w:r>
                        <w:t xml:space="preserve"> as directed</w:t>
                      </w:r>
                    </w:p>
                  </w:txbxContent>
                </v:textbox>
                <w10:wrap anchorx="margin"/>
              </v:shape>
            </w:pict>
          </mc:Fallback>
        </mc:AlternateContent>
      </w:r>
    </w:p>
    <w:p w14:paraId="381FFB68" w14:textId="77777777" w:rsidR="009B6F95" w:rsidRDefault="009B6F95" w:rsidP="00B84F31">
      <w:pPr>
        <w:pStyle w:val="Title3"/>
      </w:pPr>
    </w:p>
    <w:p w14:paraId="3DFCA4D7" w14:textId="77777777" w:rsidR="009B6F95" w:rsidRDefault="009B6F95" w:rsidP="00B84F31">
      <w:pPr>
        <w:pStyle w:val="Title3"/>
      </w:pPr>
    </w:p>
    <w:p w14:paraId="204CA0B4" w14:textId="77777777" w:rsidR="009B6F95" w:rsidRDefault="009B6F95" w:rsidP="00B84F31">
      <w:pPr>
        <w:pStyle w:val="Title3"/>
      </w:pPr>
    </w:p>
    <w:p w14:paraId="36BDCFA4" w14:textId="77777777" w:rsidR="009B6F95" w:rsidRDefault="009B6F95" w:rsidP="00B84F31">
      <w:pPr>
        <w:pStyle w:val="Title3"/>
      </w:pPr>
    </w:p>
    <w:p w14:paraId="2AD38D89" w14:textId="77777777" w:rsidR="009B6F95" w:rsidRDefault="009B6F95" w:rsidP="00B84F31">
      <w:pPr>
        <w:pStyle w:val="Title3"/>
      </w:pPr>
    </w:p>
    <w:p w14:paraId="10E99B23" w14:textId="77777777" w:rsidR="009B6F95" w:rsidRDefault="009B6F95" w:rsidP="00B84F31">
      <w:pPr>
        <w:pStyle w:val="Title3"/>
      </w:pPr>
    </w:p>
    <w:p w14:paraId="6CF14370" w14:textId="77777777" w:rsidR="009B6F95" w:rsidRDefault="009B6F95" w:rsidP="00B84F31">
      <w:pPr>
        <w:pStyle w:val="Title3"/>
      </w:pPr>
    </w:p>
    <w:p w14:paraId="7EB50297" w14:textId="77777777" w:rsidR="009B6F95" w:rsidRDefault="009B6F95" w:rsidP="00B84F31">
      <w:pPr>
        <w:pStyle w:val="Title3"/>
      </w:pPr>
    </w:p>
    <w:p w14:paraId="01315212" w14:textId="77777777" w:rsidR="009B6F95" w:rsidRDefault="009B6F95" w:rsidP="00B84F31">
      <w:pPr>
        <w:pStyle w:val="Title3"/>
      </w:pPr>
    </w:p>
    <w:p w14:paraId="5C262FB7" w14:textId="77777777" w:rsidR="009B6F95" w:rsidRPr="00C803F3" w:rsidRDefault="00C23FA2" w:rsidP="000F69FB">
      <w:sdt>
        <w:sdtPr>
          <w:rPr>
            <w:rStyle w:val="Style2"/>
          </w:rPr>
          <w:id w:val="-1751574325"/>
          <w:lock w:val="contentLocked"/>
          <w:placeholder>
            <w:docPart w:val="114A95B2E633468FA04FB7CECD6CE62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07B32D1B0524E1E9121760B89230948"/>
          </w:placeholder>
          <w:text w:multiLine="1"/>
        </w:sdtPr>
        <w:sdtEndPr/>
        <w:sdtContent>
          <w:r w:rsidR="00A216E2">
            <w:t>Eamon Lally</w:t>
          </w:r>
        </w:sdtContent>
      </w:sdt>
    </w:p>
    <w:p w14:paraId="40015BA5" w14:textId="77777777" w:rsidR="009B6F95" w:rsidRDefault="00C23FA2" w:rsidP="000F69FB">
      <w:sdt>
        <w:sdtPr>
          <w:rPr>
            <w:rStyle w:val="Style2"/>
          </w:rPr>
          <w:id w:val="1940027828"/>
          <w:lock w:val="contentLocked"/>
          <w:placeholder>
            <w:docPart w:val="BDFD6C595FF94BE3A0C60FB4F839CA6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D2037E1C7234B5D8120AD4CC4C8C960"/>
          </w:placeholder>
          <w:text w:multiLine="1"/>
        </w:sdtPr>
        <w:sdtEndPr/>
        <w:sdtContent>
          <w:r w:rsidR="00A216E2">
            <w:t>Principal Policy Adviser</w:t>
          </w:r>
        </w:sdtContent>
      </w:sdt>
    </w:p>
    <w:p w14:paraId="0F2597EB" w14:textId="77777777" w:rsidR="009B6F95" w:rsidRDefault="00C23FA2" w:rsidP="000F69FB">
      <w:sdt>
        <w:sdtPr>
          <w:rPr>
            <w:rStyle w:val="Style2"/>
          </w:rPr>
          <w:id w:val="1040625228"/>
          <w:lock w:val="contentLocked"/>
          <w:placeholder>
            <w:docPart w:val="2400BE922D824BE8B1F0E0699F1D292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E573DCCB1B9444183DD030A4E91CD58"/>
          </w:placeholder>
          <w:text w:multiLine="1"/>
        </w:sdtPr>
        <w:sdtEndPr/>
        <w:sdtContent>
          <w:r w:rsidR="009B6F95" w:rsidRPr="00C803F3">
            <w:t xml:space="preserve">0207 </w:t>
          </w:r>
          <w:r w:rsidR="00A216E2">
            <w:t>6643132</w:t>
          </w:r>
        </w:sdtContent>
      </w:sdt>
      <w:r w:rsidR="009B6F95" w:rsidRPr="00B5377C">
        <w:t xml:space="preserve"> </w:t>
      </w:r>
    </w:p>
    <w:p w14:paraId="3041D715" w14:textId="77777777" w:rsidR="009B6F95" w:rsidRDefault="00C23FA2" w:rsidP="00B84F31">
      <w:pPr>
        <w:pStyle w:val="Title3"/>
      </w:pPr>
      <w:sdt>
        <w:sdtPr>
          <w:rPr>
            <w:rStyle w:val="Style2"/>
          </w:rPr>
          <w:id w:val="614409820"/>
          <w:lock w:val="contentLocked"/>
          <w:placeholder>
            <w:docPart w:val="58AD7582D06B446BADB753505647C7D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0523CD0EBB94AA3BAAF5F8A04C9D03A"/>
          </w:placeholder>
          <w:text w:multiLine="1"/>
        </w:sdtPr>
        <w:sdtEndPr/>
        <w:sdtContent>
          <w:r w:rsidR="00A216E2">
            <w:t>eamon.lally</w:t>
          </w:r>
          <w:r w:rsidR="009B6F95" w:rsidRPr="00C803F3">
            <w:t>@local.gov.uk</w:t>
          </w:r>
        </w:sdtContent>
      </w:sdt>
    </w:p>
    <w:p w14:paraId="68E509C2" w14:textId="77777777" w:rsidR="009B6F95" w:rsidRPr="00E8118A" w:rsidRDefault="009B6F95" w:rsidP="00B84F31">
      <w:pPr>
        <w:pStyle w:val="Title3"/>
      </w:pPr>
    </w:p>
    <w:p w14:paraId="35B43C1B" w14:textId="77777777" w:rsidR="009B6F95" w:rsidRPr="00C803F3" w:rsidRDefault="009B6F95" w:rsidP="00B84F31">
      <w:pPr>
        <w:pStyle w:val="Title3"/>
      </w:pPr>
      <w:r w:rsidRPr="00C803F3">
        <w:t xml:space="preserve"> </w:t>
      </w:r>
    </w:p>
    <w:p w14:paraId="5E72AF79" w14:textId="77777777" w:rsidR="009B6F95" w:rsidRPr="00C803F3" w:rsidRDefault="009B6F95"/>
    <w:p w14:paraId="70C2A2B9" w14:textId="77777777" w:rsidR="009B6F95" w:rsidRPr="00C803F3" w:rsidRDefault="009B6F95"/>
    <w:p w14:paraId="75E99761" w14:textId="77777777" w:rsidR="009B6F95" w:rsidRPr="00C803F3" w:rsidRDefault="009B6F95"/>
    <w:p w14:paraId="1D614DF7" w14:textId="77777777" w:rsidR="009B6F95" w:rsidRPr="00C803F3" w:rsidRDefault="009B6F95"/>
    <w:p w14:paraId="38F8BB99" w14:textId="77777777" w:rsidR="00C803F3" w:rsidRDefault="001B463F" w:rsidP="000F69FB">
      <w:pPr>
        <w:pStyle w:val="Title1"/>
      </w:pPr>
      <w:r>
        <w:lastRenderedPageBreak/>
        <w:t>EEHT Update Paper</w:t>
      </w:r>
    </w:p>
    <w:p w14:paraId="39419F45" w14:textId="77777777" w:rsidR="00A216E2" w:rsidRPr="000A3C7B" w:rsidRDefault="00A216E2" w:rsidP="00A216E2">
      <w:pPr>
        <w:rPr>
          <w:rFonts w:cs="Arial"/>
          <w:b/>
          <w:bCs/>
        </w:rPr>
      </w:pPr>
      <w:r w:rsidRPr="433A24C1">
        <w:rPr>
          <w:rFonts w:cs="Arial"/>
          <w:b/>
          <w:bCs/>
        </w:rPr>
        <w:t>Housing, planning and homelessness</w:t>
      </w:r>
    </w:p>
    <w:p w14:paraId="2587E6DF" w14:textId="77777777" w:rsidR="00A216E2" w:rsidRDefault="00A216E2" w:rsidP="00A216E2">
      <w:pPr>
        <w:pStyle w:val="ListParagraph"/>
        <w:numPr>
          <w:ilvl w:val="0"/>
          <w:numId w:val="3"/>
        </w:numPr>
        <w:spacing w:after="200"/>
        <w:jc w:val="both"/>
        <w:rPr>
          <w:rFonts w:eastAsia="Calibri" w:cs="Arial"/>
          <w:color w:val="000000" w:themeColor="text1"/>
        </w:rPr>
      </w:pPr>
      <w:r w:rsidRPr="433A24C1">
        <w:rPr>
          <w:rFonts w:eastAsia="Calibri" w:cs="Arial"/>
          <w:color w:val="000000" w:themeColor="text1"/>
        </w:rPr>
        <w:t>We have responded to the Government’s ‘</w:t>
      </w:r>
      <w:hyperlink r:id="rId10">
        <w:r w:rsidRPr="433A24C1">
          <w:rPr>
            <w:rStyle w:val="Hyperlink"/>
            <w:rFonts w:eastAsia="Calibri" w:cs="Arial"/>
          </w:rPr>
          <w:t>Changes to the current planning system’</w:t>
        </w:r>
      </w:hyperlink>
      <w:r w:rsidRPr="433A24C1">
        <w:rPr>
          <w:rFonts w:eastAsia="Calibri" w:cs="Arial"/>
          <w:color w:val="000000" w:themeColor="text1"/>
        </w:rPr>
        <w:t xml:space="preserve"> consultation. We raised concerns that the standard method for assessing local housing need does not accurately reflect local need or support government ambitions to level up and build more on brownfield land. We also raised concerns that implementation of First Homes will displace other types of affordable homes and that proposals to raise the threshold for affordable housing requirements will have a significant impact on affordable housing delivery.</w:t>
      </w:r>
      <w:r>
        <w:rPr>
          <w:rFonts w:eastAsia="Calibri" w:cs="Arial"/>
          <w:color w:val="000000" w:themeColor="text1"/>
        </w:rPr>
        <w:t xml:space="preserve"> and that proposals to raise the threshold for affordable housing requirements will have a significant impact on affordable housing delivery.</w:t>
      </w:r>
    </w:p>
    <w:p w14:paraId="69B0B374" w14:textId="77777777" w:rsidR="00A216E2" w:rsidRDefault="00A216E2" w:rsidP="00A216E2">
      <w:pPr>
        <w:pStyle w:val="ListParagraph"/>
        <w:numPr>
          <w:ilvl w:val="0"/>
          <w:numId w:val="0"/>
        </w:numPr>
        <w:ind w:left="360"/>
        <w:jc w:val="both"/>
        <w:rPr>
          <w:rFonts w:eastAsia="Calibri" w:cs="Arial"/>
          <w:color w:val="000000" w:themeColor="text1"/>
        </w:rPr>
      </w:pPr>
    </w:p>
    <w:p w14:paraId="72BBBBD9" w14:textId="2DDF44DD" w:rsidR="00A216E2" w:rsidRPr="003D40D2" w:rsidRDefault="00A216E2" w:rsidP="003D40D2">
      <w:pPr>
        <w:pStyle w:val="ListParagraph"/>
        <w:numPr>
          <w:ilvl w:val="0"/>
          <w:numId w:val="3"/>
        </w:numPr>
        <w:spacing w:after="200"/>
        <w:jc w:val="both"/>
        <w:rPr>
          <w:rFonts w:eastAsia="Calibri" w:cs="Arial"/>
          <w:color w:val="000000" w:themeColor="text1"/>
        </w:rPr>
      </w:pPr>
      <w:r w:rsidRPr="67348BF0">
        <w:rPr>
          <w:rFonts w:eastAsia="Calibri" w:cs="Arial"/>
          <w:color w:val="000000" w:themeColor="text1"/>
        </w:rPr>
        <w:t xml:space="preserve">We are developing our response to the Government’s </w:t>
      </w:r>
      <w:hyperlink r:id="rId11">
        <w:r w:rsidRPr="67348BF0">
          <w:rPr>
            <w:rStyle w:val="Hyperlink"/>
            <w:rFonts w:eastAsia="Calibri" w:cs="Arial"/>
            <w:color w:val="0563C1"/>
          </w:rPr>
          <w:t xml:space="preserve"> Planning for the Future White Paper consultation</w:t>
        </w:r>
      </w:hyperlink>
      <w:r w:rsidRPr="67348BF0">
        <w:rPr>
          <w:rFonts w:eastAsia="Calibri" w:cs="Arial"/>
          <w:color w:val="000000" w:themeColor="text1"/>
        </w:rPr>
        <w:t xml:space="preserve"> due on 29 October. We’ve held two joint workshops with the District Councils’ Network (DCN) and County Councils Network (CCN) with presentations by MHCLG and feedback discussion groups and have been engaging with our Planning Sounding Board to get input from around the country. Councils are concerned about the wide-ranging proposals such as a shortened 30-month Local Plan timeframe; land in future Local Plans being allocated into one of three areas - Growth, Renewal, Protect; a new Infrastructure Levy; and the reduction of councillor and community input.</w:t>
      </w:r>
    </w:p>
    <w:p w14:paraId="272264E7" w14:textId="77777777" w:rsidR="00A216E2" w:rsidRPr="005F586D" w:rsidRDefault="00A216E2" w:rsidP="00A216E2">
      <w:pPr>
        <w:pStyle w:val="ListParagraph"/>
        <w:numPr>
          <w:ilvl w:val="0"/>
          <w:numId w:val="0"/>
        </w:numPr>
        <w:ind w:left="360"/>
        <w:jc w:val="both"/>
        <w:rPr>
          <w:rFonts w:eastAsia="Calibri" w:cs="Arial"/>
          <w:color w:val="000000" w:themeColor="text1"/>
        </w:rPr>
      </w:pPr>
    </w:p>
    <w:p w14:paraId="3BB69EE6" w14:textId="3D950B1C" w:rsidR="00A216E2" w:rsidRPr="003D40D2" w:rsidRDefault="00A216E2" w:rsidP="003D40D2">
      <w:pPr>
        <w:pStyle w:val="ListParagraph"/>
        <w:numPr>
          <w:ilvl w:val="0"/>
          <w:numId w:val="3"/>
        </w:numPr>
        <w:spacing w:after="200"/>
        <w:jc w:val="both"/>
        <w:rPr>
          <w:rFonts w:eastAsiaTheme="minorEastAsia"/>
          <w:color w:val="000000" w:themeColor="text1"/>
          <w:lang w:val="en-US"/>
        </w:rPr>
      </w:pPr>
      <w:r w:rsidRPr="67348BF0">
        <w:rPr>
          <w:rFonts w:eastAsia="Calibri" w:cs="Arial"/>
          <w:color w:val="000000" w:themeColor="text1"/>
          <w:lang w:val="en-US"/>
        </w:rPr>
        <w:t xml:space="preserve">The Housing, Communities, and Local Government Committee will be holding a parallel inquiry to </w:t>
      </w:r>
      <w:hyperlink r:id="rId12">
        <w:r w:rsidRPr="67348BF0">
          <w:rPr>
            <w:rStyle w:val="Hyperlink"/>
            <w:rFonts w:eastAsia="Calibri" w:cs="Arial"/>
            <w:color w:val="000000" w:themeColor="text1"/>
            <w:lang w:val="en-US"/>
          </w:rPr>
          <w:t>investigate the Government’s proposals to reform the planning system</w:t>
        </w:r>
      </w:hyperlink>
      <w:r w:rsidRPr="67348BF0">
        <w:rPr>
          <w:rFonts w:eastAsia="Calibri" w:cs="Arial"/>
          <w:color w:val="000000" w:themeColor="text1"/>
          <w:lang w:val="en-US"/>
        </w:rPr>
        <w:t>.  The inquiry will examine how well the proposed reforms would support the Government’s wider building strategy, including their target of 300,000 new homes a year.  We will be providing evidence to the Committee by the 30 October deadline.</w:t>
      </w:r>
    </w:p>
    <w:p w14:paraId="67FAA8B5" w14:textId="77777777" w:rsidR="00A216E2" w:rsidRPr="006E39D3" w:rsidRDefault="00A216E2" w:rsidP="00A216E2">
      <w:pPr>
        <w:pStyle w:val="ListParagraph"/>
        <w:numPr>
          <w:ilvl w:val="0"/>
          <w:numId w:val="0"/>
        </w:numPr>
        <w:ind w:left="360"/>
        <w:rPr>
          <w:rFonts w:eastAsia="Calibri" w:cs="Arial"/>
          <w:color w:val="000000" w:themeColor="text1"/>
        </w:rPr>
      </w:pPr>
    </w:p>
    <w:p w14:paraId="162708B7" w14:textId="77777777" w:rsidR="00A216E2" w:rsidRDefault="00A216E2" w:rsidP="00A216E2">
      <w:pPr>
        <w:pStyle w:val="ListParagraph"/>
        <w:numPr>
          <w:ilvl w:val="0"/>
          <w:numId w:val="3"/>
        </w:numPr>
        <w:spacing w:after="200"/>
        <w:jc w:val="both"/>
        <w:rPr>
          <w:rFonts w:eastAsia="Calibri" w:cs="Arial"/>
          <w:color w:val="000000" w:themeColor="text1"/>
        </w:rPr>
      </w:pPr>
      <w:r w:rsidRPr="67348BF0">
        <w:rPr>
          <w:rFonts w:eastAsia="Calibri" w:cs="Arial"/>
          <w:color w:val="000000" w:themeColor="text1"/>
        </w:rPr>
        <w:t>We have briefed MPs for parliamentary debates on</w:t>
      </w:r>
      <w:hyperlink r:id="rId13">
        <w:r w:rsidRPr="67348BF0">
          <w:rPr>
            <w:rStyle w:val="Hyperlink"/>
            <w:rFonts w:eastAsia="Calibri" w:cs="Arial"/>
          </w:rPr>
          <w:t xml:space="preserve"> planning reform and housebuilding targets</w:t>
        </w:r>
      </w:hyperlink>
      <w:r w:rsidRPr="67348BF0">
        <w:rPr>
          <w:rFonts w:eastAsia="Calibri" w:cs="Arial"/>
          <w:color w:val="000000" w:themeColor="text1"/>
        </w:rPr>
        <w:t xml:space="preserve"> and </w:t>
      </w:r>
      <w:hyperlink r:id="rId14">
        <w:r w:rsidRPr="67348BF0">
          <w:rPr>
            <w:rStyle w:val="Hyperlink"/>
            <w:rFonts w:eastAsia="Calibri" w:cs="Arial"/>
          </w:rPr>
          <w:t>motions related to planning</w:t>
        </w:r>
      </w:hyperlink>
      <w:r w:rsidRPr="67348BF0">
        <w:rPr>
          <w:rFonts w:eastAsia="Calibri" w:cs="Arial"/>
          <w:color w:val="000000" w:themeColor="text1"/>
        </w:rPr>
        <w:t>. On homelessness, we have briefed on debates on No Recourse to Public Funds and the stay on possession proceedings.</w:t>
      </w:r>
    </w:p>
    <w:p w14:paraId="7286099A" w14:textId="77777777" w:rsidR="00A216E2" w:rsidRPr="00CB003C" w:rsidRDefault="00A216E2" w:rsidP="00A216E2">
      <w:pPr>
        <w:pStyle w:val="ListParagraph"/>
        <w:numPr>
          <w:ilvl w:val="0"/>
          <w:numId w:val="0"/>
        </w:numPr>
        <w:ind w:left="360"/>
        <w:rPr>
          <w:rFonts w:eastAsia="Calibri" w:cs="Arial"/>
          <w:color w:val="000000" w:themeColor="text1"/>
        </w:rPr>
      </w:pPr>
    </w:p>
    <w:p w14:paraId="1B2B50D5" w14:textId="77777777" w:rsidR="00A216E2" w:rsidRDefault="00A216E2" w:rsidP="00A216E2">
      <w:pPr>
        <w:pStyle w:val="ListParagraph"/>
        <w:numPr>
          <w:ilvl w:val="0"/>
          <w:numId w:val="3"/>
        </w:numPr>
        <w:spacing w:after="200"/>
        <w:jc w:val="both"/>
        <w:rPr>
          <w:rFonts w:eastAsia="Calibri" w:cs="Arial"/>
          <w:color w:val="000000" w:themeColor="text1"/>
        </w:rPr>
      </w:pPr>
      <w:r w:rsidRPr="67348BF0">
        <w:rPr>
          <w:rFonts w:eastAsia="Calibri" w:cs="Arial"/>
          <w:color w:val="000000" w:themeColor="text1"/>
        </w:rPr>
        <w:t xml:space="preserve">We also ran a successful parliamentary briefing session on housing and planning, which I spoke at. This was attended by over 20 MPs and peers. </w:t>
      </w:r>
    </w:p>
    <w:p w14:paraId="67C8C6D4" w14:textId="77777777" w:rsidR="00A216E2" w:rsidRPr="003F1C9D" w:rsidRDefault="00A216E2" w:rsidP="00A216E2">
      <w:pPr>
        <w:pStyle w:val="ListParagraph"/>
        <w:numPr>
          <w:ilvl w:val="0"/>
          <w:numId w:val="0"/>
        </w:numPr>
        <w:ind w:left="360"/>
        <w:rPr>
          <w:rFonts w:eastAsia="Calibri" w:cs="Arial"/>
          <w:color w:val="000000" w:themeColor="text1"/>
        </w:rPr>
      </w:pPr>
    </w:p>
    <w:p w14:paraId="1C80AFD9" w14:textId="77777777" w:rsidR="00A216E2" w:rsidRPr="004D1A9B" w:rsidRDefault="00A216E2" w:rsidP="00A216E2">
      <w:pPr>
        <w:pStyle w:val="ListParagraph"/>
        <w:numPr>
          <w:ilvl w:val="0"/>
          <w:numId w:val="3"/>
        </w:numPr>
        <w:spacing w:after="200"/>
        <w:jc w:val="both"/>
        <w:rPr>
          <w:rFonts w:eastAsia="Calibri" w:cs="Arial"/>
          <w:color w:val="000000" w:themeColor="text1"/>
        </w:rPr>
      </w:pPr>
      <w:r w:rsidRPr="67348BF0">
        <w:rPr>
          <w:rFonts w:eastAsia="Calibri" w:cs="Arial"/>
          <w:color w:val="000000" w:themeColor="text1"/>
        </w:rPr>
        <w:t xml:space="preserve">We </w:t>
      </w:r>
      <w:hyperlink r:id="rId15">
        <w:r w:rsidRPr="67348BF0">
          <w:rPr>
            <w:rStyle w:val="Hyperlink"/>
            <w:rFonts w:eastAsia="Calibri" w:cs="Arial"/>
          </w:rPr>
          <w:t>submitted evidence</w:t>
        </w:r>
      </w:hyperlink>
      <w:r w:rsidRPr="67348BF0">
        <w:rPr>
          <w:rFonts w:eastAsia="Calibri" w:cs="Arial"/>
          <w:color w:val="000000" w:themeColor="text1"/>
        </w:rPr>
        <w:t xml:space="preserve"> to the Environmental Audit Committee (EAC) inquiry on ‘Energy Efficiency of Existing Homes’. </w:t>
      </w:r>
    </w:p>
    <w:p w14:paraId="0FE6E2D7" w14:textId="77777777" w:rsidR="00A216E2" w:rsidRPr="004D1A9B" w:rsidRDefault="00A216E2" w:rsidP="00A216E2">
      <w:pPr>
        <w:pStyle w:val="ListParagraph"/>
        <w:numPr>
          <w:ilvl w:val="0"/>
          <w:numId w:val="0"/>
        </w:numPr>
        <w:ind w:left="360"/>
        <w:jc w:val="both"/>
        <w:rPr>
          <w:rFonts w:eastAsia="Calibri" w:cs="Arial"/>
          <w:color w:val="000000" w:themeColor="text1"/>
        </w:rPr>
      </w:pPr>
    </w:p>
    <w:p w14:paraId="2798FEC4" w14:textId="77777777" w:rsidR="00A216E2" w:rsidRPr="00E81F86" w:rsidRDefault="00A216E2" w:rsidP="00A216E2">
      <w:pPr>
        <w:pStyle w:val="ListParagraph"/>
        <w:numPr>
          <w:ilvl w:val="0"/>
          <w:numId w:val="3"/>
        </w:numPr>
        <w:spacing w:after="200"/>
        <w:jc w:val="both"/>
        <w:rPr>
          <w:rFonts w:eastAsia="Calibri" w:cs="Arial"/>
          <w:color w:val="000000" w:themeColor="text1"/>
        </w:rPr>
      </w:pPr>
      <w:r w:rsidRPr="004D1A9B">
        <w:rPr>
          <w:rFonts w:cs="Arial"/>
        </w:rPr>
        <w:t xml:space="preserve">We recently published our research and hosted a webinar on </w:t>
      </w:r>
      <w:hyperlink r:id="rId16" w:anchor=":~:text=Housing%20Quality%20Network%20(HQN)%20has,in%20the%20private%20rented%20sector." w:history="1">
        <w:r w:rsidRPr="004D1A9B">
          <w:rPr>
            <w:rStyle w:val="Hyperlink"/>
            <w:rFonts w:cs="Arial"/>
          </w:rPr>
          <w:t>Improving the private sector: a guide for councils</w:t>
        </w:r>
      </w:hyperlink>
      <w:r w:rsidRPr="004D1A9B">
        <w:rPr>
          <w:rFonts w:cs="Arial"/>
        </w:rPr>
        <w:t xml:space="preserve"> which looks at the role of councils in </w:t>
      </w:r>
      <w:r w:rsidRPr="004D1A9B">
        <w:rPr>
          <w:rFonts w:cs="Arial"/>
          <w:lang w:eastAsia="en-GB"/>
        </w:rPr>
        <w:t xml:space="preserve">improving the quality and standards of homes that best meet the needs of local residents and places. </w:t>
      </w:r>
      <w:r w:rsidRPr="004D1A9B">
        <w:rPr>
          <w:rFonts w:cs="Arial"/>
          <w:color w:val="000000"/>
          <w:shd w:val="clear" w:color="auto" w:fill="FFFFFF"/>
        </w:rPr>
        <w:t>There is a report, a set of case studies and a toolkit which together form a good practice guide for councils.</w:t>
      </w:r>
    </w:p>
    <w:p w14:paraId="33726292" w14:textId="77777777" w:rsidR="00A216E2" w:rsidRPr="00E81F86" w:rsidRDefault="00A216E2" w:rsidP="00A216E2">
      <w:pPr>
        <w:pStyle w:val="ListParagraph"/>
        <w:numPr>
          <w:ilvl w:val="0"/>
          <w:numId w:val="0"/>
        </w:numPr>
        <w:ind w:left="360"/>
        <w:rPr>
          <w:rFonts w:eastAsia="Calibri" w:cs="Arial"/>
          <w:color w:val="000000" w:themeColor="text1"/>
        </w:rPr>
      </w:pPr>
    </w:p>
    <w:p w14:paraId="463C4BD0" w14:textId="77777777" w:rsidR="00A216E2" w:rsidRDefault="00A216E2" w:rsidP="00A216E2">
      <w:pPr>
        <w:pStyle w:val="ListParagraph"/>
        <w:numPr>
          <w:ilvl w:val="0"/>
          <w:numId w:val="3"/>
        </w:numPr>
        <w:spacing w:after="200"/>
        <w:jc w:val="both"/>
        <w:rPr>
          <w:rFonts w:eastAsia="Calibri" w:cs="Arial"/>
          <w:color w:val="000000" w:themeColor="text1"/>
        </w:rPr>
      </w:pPr>
      <w:r>
        <w:rPr>
          <w:rFonts w:eastAsia="Calibri" w:cs="Arial"/>
          <w:color w:val="000000" w:themeColor="text1"/>
        </w:rPr>
        <w:lastRenderedPageBreak/>
        <w:t>We</w:t>
      </w:r>
      <w:r w:rsidRPr="67348BF0">
        <w:rPr>
          <w:rFonts w:eastAsia="Calibri" w:cs="Arial"/>
          <w:color w:val="000000" w:themeColor="text1"/>
        </w:rPr>
        <w:t xml:space="preserve"> contribute</w:t>
      </w:r>
      <w:r>
        <w:rPr>
          <w:rFonts w:eastAsia="Calibri" w:cs="Arial"/>
          <w:color w:val="000000" w:themeColor="text1"/>
        </w:rPr>
        <w:t>d</w:t>
      </w:r>
      <w:r w:rsidRPr="67348BF0">
        <w:rPr>
          <w:rFonts w:eastAsia="Calibri" w:cs="Arial"/>
          <w:color w:val="000000" w:themeColor="text1"/>
        </w:rPr>
        <w:t xml:space="preserve"> an essay to the </w:t>
      </w:r>
      <w:hyperlink r:id="rId17">
        <w:proofErr w:type="spellStart"/>
        <w:r w:rsidRPr="67348BF0">
          <w:rPr>
            <w:rStyle w:val="Hyperlink"/>
            <w:rFonts w:eastAsia="Calibri" w:cs="Arial"/>
          </w:rPr>
          <w:t>Localis</w:t>
        </w:r>
        <w:proofErr w:type="spellEnd"/>
        <w:r w:rsidRPr="67348BF0">
          <w:rPr>
            <w:rStyle w:val="Hyperlink"/>
            <w:rFonts w:eastAsia="Calibri" w:cs="Arial"/>
          </w:rPr>
          <w:t xml:space="preserve"> Building for renewal: kickstarting the C19 housing recovery</w:t>
        </w:r>
      </w:hyperlink>
      <w:r w:rsidRPr="67348BF0">
        <w:rPr>
          <w:rFonts w:eastAsia="Calibri" w:cs="Arial"/>
          <w:color w:val="000000" w:themeColor="text1"/>
        </w:rPr>
        <w:t xml:space="preserve"> report. This outlined the important role that councils could play in kickstarting housing delivery, given the right flexibilities, powers and funding. I also stressed the importance of a local, plan-led system in ensuring that councils and the communities they represent have a say over the way places develop.</w:t>
      </w:r>
    </w:p>
    <w:p w14:paraId="12353D10" w14:textId="77777777" w:rsidR="00A216E2" w:rsidRPr="00843285" w:rsidRDefault="00A216E2" w:rsidP="00A216E2">
      <w:pPr>
        <w:pStyle w:val="ListParagraph"/>
        <w:numPr>
          <w:ilvl w:val="0"/>
          <w:numId w:val="0"/>
        </w:numPr>
        <w:ind w:left="360"/>
        <w:rPr>
          <w:rFonts w:eastAsia="Calibri" w:cs="Arial"/>
          <w:color w:val="000000" w:themeColor="text1"/>
        </w:rPr>
      </w:pPr>
    </w:p>
    <w:p w14:paraId="4A0BC376" w14:textId="7E597A3C" w:rsidR="00A216E2" w:rsidRPr="003D40D2" w:rsidRDefault="00A216E2" w:rsidP="003D40D2">
      <w:pPr>
        <w:pStyle w:val="ListParagraph"/>
        <w:numPr>
          <w:ilvl w:val="0"/>
          <w:numId w:val="3"/>
        </w:numPr>
        <w:spacing w:after="200"/>
        <w:jc w:val="both"/>
        <w:rPr>
          <w:rFonts w:eastAsia="Calibri" w:cs="Arial"/>
          <w:color w:val="000000" w:themeColor="text1"/>
        </w:rPr>
      </w:pPr>
      <w:r w:rsidRPr="65AA36F3">
        <w:rPr>
          <w:rFonts w:eastAsia="Calibri" w:cs="Arial"/>
          <w:color w:val="000000" w:themeColor="text1"/>
        </w:rPr>
        <w:t xml:space="preserve">The LGA published a joint guidance note </w:t>
      </w:r>
      <w:r w:rsidRPr="65AA36F3">
        <w:rPr>
          <w:rFonts w:cs="Arial"/>
        </w:rPr>
        <w:t xml:space="preserve">on how </w:t>
      </w:r>
      <w:hyperlink r:id="rId18">
        <w:r w:rsidRPr="65AA36F3">
          <w:rPr>
            <w:rStyle w:val="Hyperlink"/>
            <w:rFonts w:cs="Arial"/>
          </w:rPr>
          <w:t>voluntary sector organisations can seek to work strategically with councils</w:t>
        </w:r>
      </w:hyperlink>
      <w:r w:rsidRPr="65AA36F3">
        <w:rPr>
          <w:rFonts w:cs="Arial"/>
        </w:rPr>
        <w:t xml:space="preserve"> to tackle local homelessness issues.</w:t>
      </w:r>
    </w:p>
    <w:p w14:paraId="009AAFF5" w14:textId="77777777" w:rsidR="003D40D2" w:rsidRPr="003D40D2" w:rsidRDefault="003D40D2" w:rsidP="003D40D2">
      <w:pPr>
        <w:pStyle w:val="ListParagraph"/>
        <w:numPr>
          <w:ilvl w:val="0"/>
          <w:numId w:val="0"/>
        </w:numPr>
        <w:ind w:left="360"/>
        <w:rPr>
          <w:rFonts w:eastAsia="Calibri" w:cs="Arial"/>
          <w:color w:val="000000" w:themeColor="text1"/>
        </w:rPr>
      </w:pPr>
    </w:p>
    <w:p w14:paraId="4B2425A0" w14:textId="4AEB5F13" w:rsidR="00A216E2" w:rsidRPr="003D40D2" w:rsidRDefault="00A216E2" w:rsidP="003D40D2">
      <w:pPr>
        <w:pStyle w:val="ListParagraph"/>
        <w:numPr>
          <w:ilvl w:val="0"/>
          <w:numId w:val="3"/>
        </w:numPr>
        <w:spacing w:after="200"/>
        <w:jc w:val="both"/>
        <w:rPr>
          <w:rFonts w:eastAsia="Calibri" w:cs="Arial"/>
          <w:color w:val="000000" w:themeColor="text1"/>
        </w:rPr>
      </w:pPr>
      <w:r w:rsidRPr="003D40D2">
        <w:rPr>
          <w:rFonts w:cs="Arial"/>
        </w:rPr>
        <w:t>We have commissioned Local Partnerships to provide a briefing on the lessons learned for local authorities’ homelessness and rough sleeping services from the COVID-19 emergency response. The briefing will be published in early November.</w:t>
      </w:r>
    </w:p>
    <w:p w14:paraId="3DB52622" w14:textId="77777777" w:rsidR="003D40D2" w:rsidRPr="003D40D2" w:rsidRDefault="003D40D2" w:rsidP="003D40D2">
      <w:pPr>
        <w:pStyle w:val="ListParagraph"/>
        <w:numPr>
          <w:ilvl w:val="0"/>
          <w:numId w:val="0"/>
        </w:numPr>
        <w:ind w:left="360"/>
        <w:rPr>
          <w:rFonts w:eastAsia="Calibri" w:cs="Arial"/>
          <w:color w:val="000000" w:themeColor="text1"/>
        </w:rPr>
      </w:pPr>
    </w:p>
    <w:p w14:paraId="44C44F87" w14:textId="77777777" w:rsidR="00A216E2" w:rsidRPr="003D40D2" w:rsidRDefault="00C23FA2" w:rsidP="003D40D2">
      <w:pPr>
        <w:pStyle w:val="ListParagraph"/>
        <w:numPr>
          <w:ilvl w:val="0"/>
          <w:numId w:val="3"/>
        </w:numPr>
        <w:spacing w:after="200"/>
        <w:jc w:val="both"/>
        <w:rPr>
          <w:rFonts w:eastAsia="Calibri" w:cs="Arial"/>
          <w:color w:val="000000" w:themeColor="text1"/>
        </w:rPr>
      </w:pPr>
      <w:hyperlink>
        <w:r w:rsidR="00A216E2" w:rsidRPr="003D40D2">
          <w:rPr>
            <w:rStyle w:val="Hyperlink"/>
            <w:rFonts w:cs="Arial"/>
          </w:rPr>
          <w:t>The LGA has now published its research on Fragmented Funding</w:t>
        </w:r>
        <w:r w:rsidR="00A216E2" w:rsidRPr="003D40D2">
          <w:rPr>
            <w:rFonts w:cs="Arial"/>
          </w:rPr>
          <w:t>, which found that English councils received at least 448 government grants between 2015/16 and 2018/19. Our report calls for the Government to use core funding to allow councils to plan with certainty and flexibility as opposed to using short-term grants to meet demand pressures.</w:t>
        </w:r>
      </w:hyperlink>
    </w:p>
    <w:p w14:paraId="3A2BD72B" w14:textId="77777777" w:rsidR="00A216E2" w:rsidRDefault="00A216E2" w:rsidP="00A216E2">
      <w:pPr>
        <w:pStyle w:val="ListParagraph"/>
        <w:numPr>
          <w:ilvl w:val="0"/>
          <w:numId w:val="0"/>
        </w:numPr>
        <w:spacing w:after="200"/>
        <w:ind w:left="360"/>
        <w:jc w:val="both"/>
        <w:rPr>
          <w:color w:val="000000" w:themeColor="text1"/>
        </w:rPr>
      </w:pPr>
    </w:p>
    <w:p w14:paraId="3EEA6064" w14:textId="5A9BC380" w:rsidR="00A216E2" w:rsidRDefault="00A216E2" w:rsidP="00A216E2">
      <w:pPr>
        <w:pStyle w:val="ListParagraph"/>
        <w:numPr>
          <w:ilvl w:val="0"/>
          <w:numId w:val="3"/>
        </w:numPr>
        <w:spacing w:after="200"/>
        <w:jc w:val="both"/>
        <w:rPr>
          <w:color w:val="000000" w:themeColor="text1"/>
        </w:rPr>
      </w:pPr>
      <w:proofErr w:type="gramStart"/>
      <w:r>
        <w:rPr>
          <w:rFonts w:cs="Arial"/>
        </w:rPr>
        <w:t>Councillor</w:t>
      </w:r>
      <w:r w:rsidR="003D40D2">
        <w:rPr>
          <w:rFonts w:cs="Arial"/>
        </w:rPr>
        <w:t xml:space="preserve"> </w:t>
      </w:r>
      <w:r>
        <w:rPr>
          <w:rFonts w:cs="Arial"/>
        </w:rPr>
        <w:t>David Renard,</w:t>
      </w:r>
      <w:proofErr w:type="gramEnd"/>
      <w:r>
        <w:rPr>
          <w:rFonts w:cs="Arial"/>
        </w:rPr>
        <w:t xml:space="preserve"> c</w:t>
      </w:r>
      <w:r w:rsidRPr="65AA36F3">
        <w:rPr>
          <w:rFonts w:cs="Arial"/>
        </w:rPr>
        <w:t xml:space="preserve">haired a webinar on managing homelessness as we exit lockdown. This featured Police Constable Hayley Langmead, who gave an insight into the multi-agency approach to supporting people sleeping rough in </w:t>
      </w:r>
      <w:proofErr w:type="gramStart"/>
      <w:r w:rsidRPr="65AA36F3">
        <w:rPr>
          <w:rFonts w:cs="Arial"/>
        </w:rPr>
        <w:t>Essex, and</w:t>
      </w:r>
      <w:proofErr w:type="gramEnd"/>
      <w:r w:rsidRPr="65AA36F3">
        <w:rPr>
          <w:rFonts w:cs="Arial"/>
        </w:rPr>
        <w:t xml:space="preserve"> learning for other councils.</w:t>
      </w:r>
    </w:p>
    <w:p w14:paraId="4080B904" w14:textId="77777777" w:rsidR="00A216E2" w:rsidRPr="00F84EEC" w:rsidRDefault="00A216E2" w:rsidP="00A216E2">
      <w:pPr>
        <w:pStyle w:val="ListParagraph"/>
        <w:numPr>
          <w:ilvl w:val="0"/>
          <w:numId w:val="0"/>
        </w:numPr>
        <w:ind w:left="360"/>
        <w:rPr>
          <w:rFonts w:cs="Arial"/>
        </w:rPr>
      </w:pPr>
    </w:p>
    <w:p w14:paraId="25469C61" w14:textId="77777777" w:rsidR="00A216E2" w:rsidRPr="00A216E2" w:rsidRDefault="00A216E2" w:rsidP="00A216E2">
      <w:pPr>
        <w:pStyle w:val="ListParagraph"/>
        <w:numPr>
          <w:ilvl w:val="0"/>
          <w:numId w:val="3"/>
        </w:numPr>
        <w:spacing w:after="200"/>
        <w:jc w:val="both"/>
        <w:rPr>
          <w:rFonts w:eastAsia="Calibri" w:cs="Arial"/>
          <w:color w:val="000000" w:themeColor="text1"/>
        </w:rPr>
      </w:pPr>
      <w:r w:rsidRPr="65AA36F3">
        <w:rPr>
          <w:rFonts w:cs="Arial"/>
        </w:rPr>
        <w:t>Councillor Adele Morris chaired a webinar about the importance of creating great places to live, work and play, especially in the wake of COVID-19 and I also took part in an external webinar on council direct delivery of new homes.</w:t>
      </w:r>
    </w:p>
    <w:p w14:paraId="20EA0B7C" w14:textId="77777777" w:rsidR="00A216E2" w:rsidRPr="00A216E2" w:rsidRDefault="00A216E2" w:rsidP="00A216E2">
      <w:pPr>
        <w:pStyle w:val="ListParagraph"/>
        <w:numPr>
          <w:ilvl w:val="0"/>
          <w:numId w:val="0"/>
        </w:numPr>
        <w:ind w:left="360"/>
        <w:rPr>
          <w:rFonts w:eastAsia="Calibri" w:cs="Arial"/>
          <w:color w:val="000000" w:themeColor="text1"/>
        </w:rPr>
      </w:pPr>
    </w:p>
    <w:p w14:paraId="4DC74A25" w14:textId="77777777" w:rsidR="00A216E2" w:rsidRPr="00A216E2" w:rsidRDefault="00A216E2" w:rsidP="00A216E2">
      <w:pPr>
        <w:spacing w:after="200"/>
        <w:ind w:left="360" w:hanging="360"/>
        <w:jc w:val="both"/>
        <w:rPr>
          <w:rFonts w:eastAsia="Calibri" w:cs="Arial"/>
          <w:b/>
          <w:bCs/>
          <w:color w:val="000000" w:themeColor="text1"/>
        </w:rPr>
      </w:pPr>
      <w:r w:rsidRPr="00A216E2">
        <w:rPr>
          <w:rFonts w:eastAsia="Calibri" w:cs="Arial"/>
          <w:b/>
          <w:bCs/>
          <w:color w:val="000000" w:themeColor="text1"/>
        </w:rPr>
        <w:t xml:space="preserve">Moving traffic offences  </w:t>
      </w:r>
    </w:p>
    <w:p w14:paraId="71744CD3" w14:textId="77777777" w:rsidR="00A216E2" w:rsidRPr="00A216E2" w:rsidRDefault="00A216E2" w:rsidP="00A216E2">
      <w:pPr>
        <w:pStyle w:val="ListParagraph"/>
        <w:numPr>
          <w:ilvl w:val="0"/>
          <w:numId w:val="3"/>
        </w:numPr>
        <w:spacing w:after="200"/>
        <w:jc w:val="both"/>
        <w:rPr>
          <w:rFonts w:eastAsia="Calibri" w:cs="Arial"/>
          <w:color w:val="000000" w:themeColor="text1"/>
        </w:rPr>
      </w:pPr>
      <w:r w:rsidRPr="00A216E2">
        <w:rPr>
          <w:rFonts w:eastAsia="Calibri" w:cs="Arial"/>
          <w:color w:val="000000" w:themeColor="text1"/>
        </w:rPr>
        <w:t xml:space="preserve">The board celebrated a major lobbying win with the decision by the Government to allow councils to access all the powers contained within the Traffic Management Act 2004 part 6. This commitment was made in the Government’s plan for active travel and will allow councils to enforce moving traffic offences like weight limits, banned turns and one-way streets. The LGA and member councils have been calling for local authorities to be able to access these powers since the implementation of other parts of the act over a decade ago. LGA officers are now working with civil servants to work on the details of implementation. </w:t>
      </w:r>
    </w:p>
    <w:p w14:paraId="15B41D43" w14:textId="77777777" w:rsidR="00A216E2" w:rsidRDefault="00A216E2" w:rsidP="00A216E2">
      <w:pPr>
        <w:pStyle w:val="ListParagraph"/>
        <w:numPr>
          <w:ilvl w:val="0"/>
          <w:numId w:val="0"/>
        </w:numPr>
        <w:spacing w:after="200"/>
        <w:ind w:left="720"/>
        <w:jc w:val="both"/>
        <w:rPr>
          <w:rFonts w:eastAsia="Calibri" w:cs="Arial"/>
          <w:color w:val="000000" w:themeColor="text1"/>
        </w:rPr>
      </w:pPr>
    </w:p>
    <w:p w14:paraId="39D34851" w14:textId="77777777" w:rsidR="00A216E2" w:rsidRPr="00A216E2" w:rsidRDefault="00A216E2" w:rsidP="00A216E2">
      <w:pPr>
        <w:spacing w:after="200"/>
        <w:ind w:left="360" w:hanging="360"/>
        <w:jc w:val="both"/>
        <w:rPr>
          <w:rFonts w:eastAsia="Calibri" w:cs="Arial"/>
          <w:b/>
          <w:bCs/>
          <w:color w:val="000000" w:themeColor="text1"/>
        </w:rPr>
      </w:pPr>
      <w:r w:rsidRPr="00A216E2">
        <w:rPr>
          <w:rFonts w:eastAsia="Calibri" w:cs="Arial"/>
          <w:b/>
          <w:bCs/>
          <w:color w:val="000000" w:themeColor="text1"/>
        </w:rPr>
        <w:t xml:space="preserve">Pavement Parking </w:t>
      </w:r>
    </w:p>
    <w:p w14:paraId="798A0F02" w14:textId="77777777" w:rsidR="00A216E2" w:rsidRDefault="00A216E2" w:rsidP="00A216E2">
      <w:pPr>
        <w:pStyle w:val="ListParagraph"/>
        <w:numPr>
          <w:ilvl w:val="0"/>
          <w:numId w:val="3"/>
        </w:numPr>
        <w:spacing w:after="200"/>
        <w:jc w:val="both"/>
        <w:rPr>
          <w:rFonts w:eastAsia="Calibri" w:cs="Arial"/>
          <w:color w:val="000000" w:themeColor="text1"/>
        </w:rPr>
      </w:pPr>
      <w:r w:rsidRPr="00A216E2">
        <w:rPr>
          <w:rFonts w:eastAsia="Calibri" w:cs="Arial"/>
          <w:color w:val="000000" w:themeColor="text1"/>
        </w:rPr>
        <w:t xml:space="preserve">The Government is consulting on whether to legislate for a default ban on pavement parking which the LGA has welcomed. We have consistently called for a default ban in legislation. The government are also consulting on whether the problem could be solved </w:t>
      </w:r>
      <w:r w:rsidRPr="00A216E2">
        <w:rPr>
          <w:rFonts w:eastAsia="Calibri" w:cs="Arial"/>
          <w:color w:val="000000" w:themeColor="text1"/>
        </w:rPr>
        <w:lastRenderedPageBreak/>
        <w:t xml:space="preserve">through TRO (Traffic Regulation Order) reform or decriminalising enforcement of obstruction of the highway. </w:t>
      </w:r>
    </w:p>
    <w:p w14:paraId="406EB9C9" w14:textId="77777777" w:rsidR="00A216E2" w:rsidRPr="00A216E2" w:rsidRDefault="00A216E2" w:rsidP="00A216E2">
      <w:pPr>
        <w:pStyle w:val="ListParagraph"/>
        <w:numPr>
          <w:ilvl w:val="0"/>
          <w:numId w:val="0"/>
        </w:numPr>
        <w:spacing w:after="200"/>
        <w:ind w:left="720"/>
        <w:jc w:val="both"/>
        <w:rPr>
          <w:rFonts w:eastAsia="Calibri" w:cs="Arial"/>
          <w:color w:val="000000" w:themeColor="text1"/>
        </w:rPr>
      </w:pPr>
    </w:p>
    <w:p w14:paraId="72DA29CF" w14:textId="77777777" w:rsidR="00A216E2" w:rsidRDefault="00A216E2" w:rsidP="00A216E2">
      <w:pPr>
        <w:pStyle w:val="ListParagraph"/>
        <w:numPr>
          <w:ilvl w:val="0"/>
          <w:numId w:val="3"/>
        </w:numPr>
        <w:spacing w:after="200"/>
        <w:jc w:val="both"/>
        <w:rPr>
          <w:rFonts w:eastAsia="Calibri" w:cs="Arial"/>
          <w:color w:val="000000" w:themeColor="text1"/>
        </w:rPr>
      </w:pPr>
      <w:r w:rsidRPr="00A216E2">
        <w:rPr>
          <w:rFonts w:eastAsia="Calibri" w:cs="Arial"/>
          <w:color w:val="000000" w:themeColor="text1"/>
        </w:rPr>
        <w:t>Our view is that these changes could also be helpful but the long-term solution for this issue is a ban which will be consistent and easy to understand. It is currently the way the issue is managed in London.  Our initial view is that the government undertakes all the options: reform and simplify the TRO process, decriminalise the enforcement of obstruction and transform the default position.  We will be responding to the consultation and would welcome any feedback from members.</w:t>
      </w:r>
    </w:p>
    <w:p w14:paraId="3682E994" w14:textId="77777777" w:rsidR="00A216E2" w:rsidRPr="00A216E2" w:rsidRDefault="00A216E2" w:rsidP="00A216E2">
      <w:pPr>
        <w:pStyle w:val="ListParagraph"/>
        <w:numPr>
          <w:ilvl w:val="0"/>
          <w:numId w:val="0"/>
        </w:numPr>
        <w:ind w:left="360"/>
        <w:rPr>
          <w:rFonts w:eastAsia="Calibri" w:cs="Arial"/>
          <w:color w:val="000000" w:themeColor="text1"/>
        </w:rPr>
      </w:pPr>
    </w:p>
    <w:p w14:paraId="5747A483" w14:textId="77777777" w:rsidR="00A216E2" w:rsidRPr="00A216E2" w:rsidRDefault="00A216E2" w:rsidP="00A216E2">
      <w:pPr>
        <w:spacing w:after="200"/>
        <w:ind w:left="360" w:hanging="360"/>
        <w:jc w:val="both"/>
        <w:rPr>
          <w:rFonts w:eastAsia="Calibri" w:cs="Arial"/>
          <w:b/>
          <w:bCs/>
          <w:color w:val="000000" w:themeColor="text1"/>
        </w:rPr>
      </w:pPr>
      <w:r>
        <w:rPr>
          <w:rFonts w:eastAsia="Calibri" w:cs="Arial"/>
          <w:b/>
          <w:bCs/>
          <w:color w:val="000000" w:themeColor="text1"/>
        </w:rPr>
        <w:t>D</w:t>
      </w:r>
      <w:r w:rsidRPr="00A216E2">
        <w:rPr>
          <w:rFonts w:eastAsia="Calibri" w:cs="Arial"/>
          <w:b/>
          <w:bCs/>
          <w:color w:val="000000" w:themeColor="text1"/>
        </w:rPr>
        <w:t xml:space="preserve">ecarbonisation of Transport </w:t>
      </w:r>
    </w:p>
    <w:p w14:paraId="727F15F2" w14:textId="599FA236" w:rsidR="00A216E2" w:rsidRDefault="00A216E2" w:rsidP="00A216E2">
      <w:pPr>
        <w:pStyle w:val="ListParagraph"/>
        <w:numPr>
          <w:ilvl w:val="0"/>
          <w:numId w:val="3"/>
        </w:numPr>
        <w:spacing w:after="200"/>
        <w:jc w:val="both"/>
        <w:rPr>
          <w:rFonts w:eastAsia="Calibri" w:cs="Arial"/>
          <w:color w:val="000000" w:themeColor="text1"/>
        </w:rPr>
      </w:pPr>
      <w:r w:rsidRPr="00A216E2">
        <w:rPr>
          <w:rFonts w:eastAsia="Calibri" w:cs="Arial"/>
          <w:color w:val="000000" w:themeColor="text1"/>
        </w:rPr>
        <w:t>The Board’s decarbonisation of transport project has published a number of policy briefings to help councils understand the practical steps they can take to decarbonise their transport networks and reach our net zero targets. The briefings were compiled with support from academics from the University of Leeds after a series of workshops with councils that took place last year. The briefings offer a challenging message to our sector given the scope of changes that will be needed in order to meet the country’s net zero carbon target by 2050. The briefings are on the following topics:</w:t>
      </w:r>
    </w:p>
    <w:p w14:paraId="5C1EE574" w14:textId="77777777" w:rsidR="003D40D2" w:rsidRPr="00A216E2" w:rsidRDefault="003D40D2" w:rsidP="003D40D2">
      <w:pPr>
        <w:pStyle w:val="ListParagraph"/>
        <w:numPr>
          <w:ilvl w:val="0"/>
          <w:numId w:val="0"/>
        </w:numPr>
        <w:spacing w:after="200"/>
        <w:ind w:left="360"/>
        <w:jc w:val="both"/>
        <w:rPr>
          <w:rFonts w:eastAsia="Calibri" w:cs="Arial"/>
          <w:color w:val="000000" w:themeColor="text1"/>
        </w:rPr>
      </w:pPr>
    </w:p>
    <w:p w14:paraId="1079D562" w14:textId="77777777" w:rsidR="00A216E2" w:rsidRPr="00A216E2" w:rsidRDefault="00A216E2" w:rsidP="003D40D2">
      <w:pPr>
        <w:pStyle w:val="ListParagraph"/>
        <w:numPr>
          <w:ilvl w:val="1"/>
          <w:numId w:val="3"/>
        </w:numPr>
        <w:spacing w:after="200"/>
        <w:ind w:left="1276" w:hanging="633"/>
        <w:jc w:val="both"/>
        <w:rPr>
          <w:rFonts w:eastAsia="Calibri" w:cs="Arial"/>
          <w:color w:val="000000" w:themeColor="text1"/>
        </w:rPr>
      </w:pPr>
      <w:r w:rsidRPr="00A216E2">
        <w:rPr>
          <w:rFonts w:eastAsia="Calibri" w:cs="Arial"/>
          <w:color w:val="000000" w:themeColor="text1"/>
        </w:rPr>
        <w:t xml:space="preserve">Getting carbon ambition right </w:t>
      </w:r>
    </w:p>
    <w:p w14:paraId="2CFBDCCE" w14:textId="77777777" w:rsidR="00A216E2" w:rsidRPr="00A216E2" w:rsidRDefault="00A216E2" w:rsidP="003D40D2">
      <w:pPr>
        <w:pStyle w:val="ListParagraph"/>
        <w:numPr>
          <w:ilvl w:val="1"/>
          <w:numId w:val="3"/>
        </w:numPr>
        <w:spacing w:after="200"/>
        <w:ind w:left="1276" w:hanging="633"/>
        <w:jc w:val="both"/>
        <w:rPr>
          <w:rFonts w:eastAsia="Calibri" w:cs="Arial"/>
          <w:color w:val="000000" w:themeColor="text1"/>
        </w:rPr>
      </w:pPr>
      <w:r w:rsidRPr="00A216E2">
        <w:rPr>
          <w:rFonts w:eastAsia="Calibri" w:cs="Arial"/>
          <w:color w:val="000000" w:themeColor="text1"/>
        </w:rPr>
        <w:t xml:space="preserve">The role of buses </w:t>
      </w:r>
    </w:p>
    <w:p w14:paraId="55529A42" w14:textId="77777777" w:rsidR="00A216E2" w:rsidRPr="00A216E2" w:rsidRDefault="00A216E2" w:rsidP="003D40D2">
      <w:pPr>
        <w:pStyle w:val="ListParagraph"/>
        <w:numPr>
          <w:ilvl w:val="1"/>
          <w:numId w:val="3"/>
        </w:numPr>
        <w:spacing w:after="200"/>
        <w:ind w:left="1276" w:hanging="633"/>
        <w:jc w:val="both"/>
        <w:rPr>
          <w:rFonts w:eastAsia="Calibri" w:cs="Arial"/>
          <w:color w:val="000000" w:themeColor="text1"/>
        </w:rPr>
      </w:pPr>
      <w:r w:rsidRPr="00A216E2">
        <w:rPr>
          <w:rFonts w:eastAsia="Calibri" w:cs="Arial"/>
          <w:color w:val="000000" w:themeColor="text1"/>
        </w:rPr>
        <w:t xml:space="preserve">Accelerating the uptake of electric vehicles </w:t>
      </w:r>
    </w:p>
    <w:p w14:paraId="5CF4C47F" w14:textId="77777777" w:rsidR="00A216E2" w:rsidRPr="00A216E2" w:rsidRDefault="00A216E2" w:rsidP="003D40D2">
      <w:pPr>
        <w:pStyle w:val="ListParagraph"/>
        <w:numPr>
          <w:ilvl w:val="1"/>
          <w:numId w:val="3"/>
        </w:numPr>
        <w:spacing w:after="200"/>
        <w:ind w:left="1276" w:hanging="633"/>
        <w:jc w:val="both"/>
        <w:rPr>
          <w:rFonts w:eastAsia="Calibri" w:cs="Arial"/>
          <w:color w:val="000000" w:themeColor="text1"/>
        </w:rPr>
      </w:pPr>
      <w:r w:rsidRPr="00A216E2">
        <w:rPr>
          <w:rFonts w:eastAsia="Calibri" w:cs="Arial"/>
          <w:color w:val="000000" w:themeColor="text1"/>
        </w:rPr>
        <w:t xml:space="preserve">Climate smart parking policies </w:t>
      </w:r>
    </w:p>
    <w:p w14:paraId="352312E8" w14:textId="77777777" w:rsidR="00A216E2" w:rsidRPr="00A216E2" w:rsidRDefault="00A216E2" w:rsidP="003D40D2">
      <w:pPr>
        <w:pStyle w:val="ListParagraph"/>
        <w:numPr>
          <w:ilvl w:val="1"/>
          <w:numId w:val="3"/>
        </w:numPr>
        <w:spacing w:after="200"/>
        <w:ind w:left="1276" w:hanging="633"/>
        <w:jc w:val="both"/>
        <w:rPr>
          <w:rFonts w:eastAsia="Calibri" w:cs="Arial"/>
          <w:color w:val="000000" w:themeColor="text1"/>
        </w:rPr>
      </w:pPr>
      <w:r w:rsidRPr="00A216E2">
        <w:rPr>
          <w:rFonts w:eastAsia="Calibri" w:cs="Arial"/>
          <w:color w:val="000000" w:themeColor="text1"/>
        </w:rPr>
        <w:t xml:space="preserve">The role of land use, localisation and accessibility </w:t>
      </w:r>
    </w:p>
    <w:p w14:paraId="1D990ECC" w14:textId="77777777" w:rsidR="00A216E2" w:rsidRPr="00A216E2" w:rsidRDefault="00A216E2" w:rsidP="003D40D2">
      <w:pPr>
        <w:pStyle w:val="ListParagraph"/>
        <w:numPr>
          <w:ilvl w:val="1"/>
          <w:numId w:val="3"/>
        </w:numPr>
        <w:spacing w:after="200"/>
        <w:ind w:left="1276" w:hanging="633"/>
        <w:jc w:val="both"/>
        <w:rPr>
          <w:rFonts w:eastAsia="Calibri" w:cs="Arial"/>
          <w:color w:val="000000" w:themeColor="text1"/>
        </w:rPr>
      </w:pPr>
      <w:r w:rsidRPr="00A216E2">
        <w:rPr>
          <w:rFonts w:eastAsia="Calibri" w:cs="Arial"/>
          <w:color w:val="000000" w:themeColor="text1"/>
        </w:rPr>
        <w:t xml:space="preserve">Travelling less and the role of online opportunities </w:t>
      </w:r>
    </w:p>
    <w:p w14:paraId="13D96AA6" w14:textId="77777777" w:rsidR="00A216E2" w:rsidRDefault="00A216E2" w:rsidP="003D40D2">
      <w:pPr>
        <w:pStyle w:val="ListParagraph"/>
        <w:numPr>
          <w:ilvl w:val="1"/>
          <w:numId w:val="3"/>
        </w:numPr>
        <w:spacing w:after="200"/>
        <w:ind w:left="1276" w:hanging="633"/>
        <w:jc w:val="both"/>
        <w:rPr>
          <w:rFonts w:eastAsia="Calibri" w:cs="Arial"/>
          <w:color w:val="000000" w:themeColor="text1"/>
        </w:rPr>
      </w:pPr>
      <w:r w:rsidRPr="00A216E2">
        <w:rPr>
          <w:rFonts w:eastAsia="Calibri" w:cs="Arial"/>
          <w:color w:val="000000" w:themeColor="text1"/>
        </w:rPr>
        <w:t>Growing cycle use</w:t>
      </w:r>
    </w:p>
    <w:p w14:paraId="16DD212C" w14:textId="77777777" w:rsidR="00A216E2" w:rsidRPr="00A216E2" w:rsidRDefault="00A216E2" w:rsidP="00A216E2">
      <w:pPr>
        <w:pStyle w:val="ListParagraph"/>
        <w:numPr>
          <w:ilvl w:val="0"/>
          <w:numId w:val="0"/>
        </w:numPr>
        <w:spacing w:after="200"/>
        <w:ind w:left="792"/>
        <w:jc w:val="both"/>
        <w:rPr>
          <w:rFonts w:eastAsia="Calibri" w:cs="Arial"/>
          <w:color w:val="000000" w:themeColor="text1"/>
        </w:rPr>
      </w:pPr>
      <w:r w:rsidRPr="00A216E2">
        <w:rPr>
          <w:rFonts w:eastAsia="Calibri" w:cs="Arial"/>
          <w:color w:val="000000" w:themeColor="text1"/>
        </w:rPr>
        <w:t xml:space="preserve"> </w:t>
      </w:r>
    </w:p>
    <w:p w14:paraId="3C4E57AC" w14:textId="224BAD86" w:rsidR="00A216E2" w:rsidRDefault="00A216E2" w:rsidP="00A216E2">
      <w:pPr>
        <w:pStyle w:val="ListParagraph"/>
        <w:numPr>
          <w:ilvl w:val="0"/>
          <w:numId w:val="3"/>
        </w:numPr>
        <w:spacing w:after="200"/>
        <w:jc w:val="both"/>
        <w:rPr>
          <w:rFonts w:eastAsia="Calibri" w:cs="Arial"/>
          <w:color w:val="000000" w:themeColor="text1"/>
        </w:rPr>
      </w:pPr>
      <w:r w:rsidRPr="00A216E2">
        <w:rPr>
          <w:rFonts w:eastAsia="Calibri" w:cs="Arial"/>
          <w:color w:val="000000" w:themeColor="text1"/>
        </w:rPr>
        <w:t>The briefings can be accessed at https://www.local.gov.uk/decarbonising-transport. Each briefing is also being accompanied by a supporting webinar which can also be accessed through the web hub. We have four remaining webinars remaining on the following dates:</w:t>
      </w:r>
    </w:p>
    <w:p w14:paraId="4C4CC439" w14:textId="77777777" w:rsidR="003D40D2" w:rsidRPr="00A216E2" w:rsidRDefault="003D40D2" w:rsidP="003D40D2">
      <w:pPr>
        <w:pStyle w:val="ListParagraph"/>
        <w:numPr>
          <w:ilvl w:val="0"/>
          <w:numId w:val="0"/>
        </w:numPr>
        <w:spacing w:after="200"/>
        <w:ind w:left="360"/>
        <w:jc w:val="both"/>
        <w:rPr>
          <w:rFonts w:eastAsia="Calibri" w:cs="Arial"/>
          <w:color w:val="000000" w:themeColor="text1"/>
        </w:rPr>
      </w:pPr>
    </w:p>
    <w:p w14:paraId="24862E4A" w14:textId="77777777" w:rsidR="00A216E2" w:rsidRPr="00A216E2" w:rsidRDefault="00A216E2" w:rsidP="003D40D2">
      <w:pPr>
        <w:pStyle w:val="ListParagraph"/>
        <w:numPr>
          <w:ilvl w:val="1"/>
          <w:numId w:val="3"/>
        </w:numPr>
        <w:spacing w:after="200"/>
        <w:ind w:left="1276" w:hanging="574"/>
        <w:jc w:val="both"/>
        <w:rPr>
          <w:rFonts w:eastAsia="Calibri" w:cs="Arial"/>
          <w:color w:val="000000" w:themeColor="text1"/>
        </w:rPr>
      </w:pPr>
      <w:r w:rsidRPr="00A216E2">
        <w:rPr>
          <w:rFonts w:eastAsia="Calibri" w:cs="Arial"/>
          <w:color w:val="000000" w:themeColor="text1"/>
        </w:rPr>
        <w:t>Climate Smart Parking Policies - 12 November 2020</w:t>
      </w:r>
    </w:p>
    <w:p w14:paraId="4AAA8754" w14:textId="77777777" w:rsidR="00A216E2" w:rsidRPr="00A216E2" w:rsidRDefault="00A216E2" w:rsidP="003D40D2">
      <w:pPr>
        <w:pStyle w:val="ListParagraph"/>
        <w:numPr>
          <w:ilvl w:val="1"/>
          <w:numId w:val="3"/>
        </w:numPr>
        <w:spacing w:after="200"/>
        <w:ind w:left="1276" w:hanging="574"/>
        <w:jc w:val="both"/>
        <w:rPr>
          <w:rFonts w:eastAsia="Calibri" w:cs="Arial"/>
          <w:color w:val="000000" w:themeColor="text1"/>
        </w:rPr>
      </w:pPr>
      <w:r w:rsidRPr="00A216E2">
        <w:rPr>
          <w:rFonts w:eastAsia="Calibri" w:cs="Arial"/>
          <w:color w:val="000000" w:themeColor="text1"/>
        </w:rPr>
        <w:t>Land Use, Localisation and Accessibility - 17 November 2020</w:t>
      </w:r>
    </w:p>
    <w:p w14:paraId="0B166F12" w14:textId="77777777" w:rsidR="00A216E2" w:rsidRPr="00A216E2" w:rsidRDefault="00A216E2" w:rsidP="003D40D2">
      <w:pPr>
        <w:pStyle w:val="ListParagraph"/>
        <w:numPr>
          <w:ilvl w:val="1"/>
          <w:numId w:val="3"/>
        </w:numPr>
        <w:spacing w:after="200"/>
        <w:ind w:left="1276" w:hanging="574"/>
        <w:jc w:val="both"/>
        <w:rPr>
          <w:rFonts w:eastAsia="Calibri" w:cs="Arial"/>
          <w:color w:val="000000" w:themeColor="text1"/>
        </w:rPr>
      </w:pPr>
      <w:r w:rsidRPr="00A216E2">
        <w:rPr>
          <w:rFonts w:eastAsia="Calibri" w:cs="Arial"/>
          <w:color w:val="000000" w:themeColor="text1"/>
        </w:rPr>
        <w:t>Travelling less and the role of online opportunities - 24 November 2020</w:t>
      </w:r>
    </w:p>
    <w:p w14:paraId="76AFB8F0" w14:textId="77777777" w:rsidR="00A216E2" w:rsidRPr="00757258" w:rsidRDefault="00A216E2" w:rsidP="003D40D2">
      <w:pPr>
        <w:pStyle w:val="ListParagraph"/>
        <w:numPr>
          <w:ilvl w:val="1"/>
          <w:numId w:val="3"/>
        </w:numPr>
        <w:spacing w:after="200"/>
        <w:ind w:left="1276" w:hanging="574"/>
        <w:jc w:val="both"/>
        <w:rPr>
          <w:rFonts w:eastAsia="Calibri" w:cs="Arial"/>
          <w:color w:val="000000" w:themeColor="text1"/>
        </w:rPr>
      </w:pPr>
      <w:r w:rsidRPr="00A216E2">
        <w:rPr>
          <w:rFonts w:eastAsia="Calibri" w:cs="Arial"/>
          <w:color w:val="000000" w:themeColor="text1"/>
        </w:rPr>
        <w:t>Growing Cycle Use - 10 December 2020</w:t>
      </w:r>
    </w:p>
    <w:p w14:paraId="4E56C041" w14:textId="77777777" w:rsidR="009B6F95" w:rsidRDefault="009B6F95" w:rsidP="00A216E2">
      <w:pPr>
        <w:pStyle w:val="ListParagraph"/>
        <w:numPr>
          <w:ilvl w:val="0"/>
          <w:numId w:val="0"/>
        </w:numPr>
        <w:ind w:left="360"/>
        <w:rPr>
          <w:rStyle w:val="ReportTemplate"/>
        </w:rPr>
      </w:pPr>
    </w:p>
    <w:p w14:paraId="33C83C02" w14:textId="04906EBC" w:rsidR="00AD19AB" w:rsidRPr="00AD19AB" w:rsidRDefault="00AD19AB" w:rsidP="00AD19AB">
      <w:pPr>
        <w:ind w:left="360" w:hanging="360"/>
        <w:rPr>
          <w:rStyle w:val="ReportTemplate"/>
          <w:b/>
          <w:bCs/>
        </w:rPr>
      </w:pPr>
      <w:r w:rsidRPr="00AD19AB">
        <w:rPr>
          <w:rStyle w:val="ReportTemplate"/>
          <w:b/>
          <w:bCs/>
        </w:rPr>
        <w:t>Flooding</w:t>
      </w:r>
      <w:bookmarkStart w:id="1" w:name="_GoBack"/>
      <w:bookmarkEnd w:id="1"/>
    </w:p>
    <w:p w14:paraId="711A5B32" w14:textId="72A6BE61" w:rsidR="00C803F3" w:rsidRDefault="00AD19AB" w:rsidP="00AD19AB">
      <w:pPr>
        <w:pStyle w:val="ListParagraph"/>
        <w:numPr>
          <w:ilvl w:val="0"/>
          <w:numId w:val="3"/>
        </w:numPr>
        <w:rPr>
          <w:rStyle w:val="ReportTemplate"/>
        </w:rPr>
      </w:pPr>
      <w:r w:rsidRPr="00AD19AB">
        <w:rPr>
          <w:rStyle w:val="ReportTemplate"/>
        </w:rPr>
        <w:t>The House of Commons EFRA Committee inquiry into the management of flood risk in last</w:t>
      </w:r>
      <w:r>
        <w:rPr>
          <w:rStyle w:val="ReportTemplate"/>
        </w:rPr>
        <w:t xml:space="preserve"> </w:t>
      </w:r>
      <w:r w:rsidRPr="00AD19AB">
        <w:rPr>
          <w:rStyle w:val="ReportTemplate"/>
        </w:rPr>
        <w:t xml:space="preserve">winter’s floods resumed after a pause due to the break in Parliamentary activity. I gave oral evidence to the Committee on 2 September and shared the experiences of local government, highlighting the impact on areas that suffered from repeated severe </w:t>
      </w:r>
      <w:r w:rsidRPr="00AD19AB">
        <w:rPr>
          <w:rStyle w:val="ReportTemplate"/>
        </w:rPr>
        <w:lastRenderedPageBreak/>
        <w:t>floods. This generated further questions and we sent in a third and final written submission to the committee.</w:t>
      </w:r>
    </w:p>
    <w:p w14:paraId="63EF70D9" w14:textId="77777777" w:rsidR="009B6F95" w:rsidRDefault="009B6F95" w:rsidP="00A216E2">
      <w:pPr>
        <w:pStyle w:val="ListParagraph"/>
        <w:numPr>
          <w:ilvl w:val="0"/>
          <w:numId w:val="0"/>
        </w:numPr>
        <w:ind w:left="360"/>
        <w:rPr>
          <w:rStyle w:val="ReportTemplate"/>
        </w:rPr>
      </w:pPr>
    </w:p>
    <w:sdt>
      <w:sdtPr>
        <w:rPr>
          <w:rStyle w:val="Style6"/>
        </w:rPr>
        <w:alias w:val="Wales"/>
        <w:tag w:val="Wales"/>
        <w:id w:val="77032369"/>
        <w:placeholder>
          <w:docPart w:val="7B7F8F8AFC7E42BCAF9F2F04598AE388"/>
        </w:placeholder>
      </w:sdtPr>
      <w:sdtEndPr>
        <w:rPr>
          <w:rStyle w:val="Style6"/>
        </w:rPr>
      </w:sdtEndPr>
      <w:sdtContent>
        <w:p w14:paraId="73C92CB7" w14:textId="77777777" w:rsidR="009B6F95" w:rsidRPr="00C803F3" w:rsidRDefault="009B6F95" w:rsidP="000F69FB">
          <w:r w:rsidRPr="00C803F3">
            <w:rPr>
              <w:rStyle w:val="Style6"/>
            </w:rPr>
            <w:t>Implications for Wales</w:t>
          </w:r>
        </w:p>
      </w:sdtContent>
    </w:sdt>
    <w:p w14:paraId="07C55A4D" w14:textId="77777777" w:rsidR="00A216E2" w:rsidRPr="00AD19AB" w:rsidRDefault="00A216E2" w:rsidP="00AD19AB">
      <w:pPr>
        <w:pStyle w:val="ListParagraph"/>
        <w:rPr>
          <w:rStyle w:val="ReportTemplate"/>
          <w:iCs/>
        </w:rPr>
      </w:pPr>
      <w:r w:rsidRPr="00AD19AB">
        <w:rPr>
          <w:rStyle w:val="ReportTemplate"/>
          <w:iCs/>
        </w:rPr>
        <w:t xml:space="preserve">There are no implications for Wales </w:t>
      </w:r>
    </w:p>
    <w:p w14:paraId="3925EC27" w14:textId="77777777" w:rsidR="009B6F95" w:rsidRPr="009B1AA8" w:rsidRDefault="00C23FA2" w:rsidP="00A216E2">
      <w:pPr>
        <w:ind w:left="0" w:firstLine="0"/>
        <w:rPr>
          <w:rStyle w:val="ReportTemplate"/>
        </w:rPr>
      </w:pPr>
      <w:sdt>
        <w:sdtPr>
          <w:rPr>
            <w:rStyle w:val="Style6"/>
          </w:rPr>
          <w:alias w:val="Financial Implications"/>
          <w:tag w:val="Financial Implications"/>
          <w:id w:val="-564251015"/>
          <w:placeholder>
            <w:docPart w:val="7EFED702AA534D7BAFB52DA7F8C138CD"/>
          </w:placeholder>
        </w:sdtPr>
        <w:sdtEndPr>
          <w:rPr>
            <w:rStyle w:val="Style6"/>
          </w:rPr>
        </w:sdtEndPr>
        <w:sdtContent>
          <w:r w:rsidR="009B6F95" w:rsidRPr="009B1AA8">
            <w:rPr>
              <w:rStyle w:val="Style6"/>
            </w:rPr>
            <w:t>Financial Implications</w:t>
          </w:r>
        </w:sdtContent>
      </w:sdt>
    </w:p>
    <w:p w14:paraId="7EE16623" w14:textId="77777777" w:rsidR="009B6F95" w:rsidRPr="00A216E2" w:rsidRDefault="00A216E2" w:rsidP="000F69FB">
      <w:pPr>
        <w:pStyle w:val="ListParagraph"/>
        <w:rPr>
          <w:rStyle w:val="Title2"/>
          <w:b w:val="0"/>
          <w:bCs/>
          <w:sz w:val="22"/>
        </w:rPr>
      </w:pPr>
      <w:r w:rsidRPr="00A216E2">
        <w:rPr>
          <w:rStyle w:val="Title2"/>
          <w:b w:val="0"/>
          <w:bCs/>
          <w:sz w:val="22"/>
        </w:rPr>
        <w:t>There are no immediate financial implications</w:t>
      </w:r>
    </w:p>
    <w:p w14:paraId="45A7F800" w14:textId="77777777" w:rsidR="009B6F95" w:rsidRPr="009B1AA8" w:rsidRDefault="00C23FA2" w:rsidP="000F69FB">
      <w:pPr>
        <w:rPr>
          <w:rStyle w:val="ReportTemplate"/>
        </w:rPr>
      </w:pPr>
      <w:sdt>
        <w:sdtPr>
          <w:rPr>
            <w:rStyle w:val="Style6"/>
          </w:rPr>
          <w:alias w:val="Next steps"/>
          <w:tag w:val="Next steps"/>
          <w:id w:val="538939935"/>
          <w:placeholder>
            <w:docPart w:val="34F99DBB50B14901BB3EB82E53BFC4EB"/>
          </w:placeholder>
        </w:sdtPr>
        <w:sdtEndPr>
          <w:rPr>
            <w:rStyle w:val="Style6"/>
          </w:rPr>
        </w:sdtEndPr>
        <w:sdtContent>
          <w:r w:rsidR="009B6F95" w:rsidRPr="009B1AA8">
            <w:rPr>
              <w:rStyle w:val="Style6"/>
            </w:rPr>
            <w:t>Next steps</w:t>
          </w:r>
        </w:sdtContent>
      </w:sdt>
    </w:p>
    <w:p w14:paraId="57E1EC38" w14:textId="77777777" w:rsidR="009B6F95" w:rsidRPr="009B1AA8" w:rsidRDefault="00A216E2" w:rsidP="000F69FB">
      <w:pPr>
        <w:pStyle w:val="ListParagraph"/>
        <w:rPr>
          <w:rStyle w:val="ReportTemplate"/>
        </w:rPr>
      </w:pPr>
      <w:r>
        <w:rPr>
          <w:rStyle w:val="ReportTemplate"/>
        </w:rPr>
        <w:t>The Board is asked to note the items for information in this report</w:t>
      </w:r>
    </w:p>
    <w:p w14:paraId="1130007B" w14:textId="77777777" w:rsidR="009B6F95" w:rsidRDefault="009B6F95" w:rsidP="00A216E2">
      <w:pPr>
        <w:pStyle w:val="ListParagraph"/>
        <w:numPr>
          <w:ilvl w:val="0"/>
          <w:numId w:val="0"/>
        </w:numPr>
        <w:ind w:left="360"/>
        <w:rPr>
          <w:rStyle w:val="ReportTemplate"/>
        </w:rPr>
      </w:pPr>
    </w:p>
    <w:p w14:paraId="798F23E1" w14:textId="77777777" w:rsidR="009B6F95" w:rsidRPr="00C803F3" w:rsidRDefault="009B6F95"/>
    <w:sectPr w:rsidR="009B6F95" w:rsidRPr="00C803F3" w:rsidSect="003D40D2">
      <w:headerReference w:type="default" r:id="rId19"/>
      <w:footerReference w:type="default" r:id="rId20"/>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5B972" w14:textId="77777777" w:rsidR="00C23FA2" w:rsidRPr="00C803F3" w:rsidRDefault="00C23FA2" w:rsidP="00C803F3">
      <w:r>
        <w:separator/>
      </w:r>
    </w:p>
  </w:endnote>
  <w:endnote w:type="continuationSeparator" w:id="0">
    <w:p w14:paraId="1A795CE1" w14:textId="77777777" w:rsidR="00C23FA2" w:rsidRPr="00C803F3" w:rsidRDefault="00C23FA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ED1A"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4EA5" w14:textId="77777777" w:rsidR="00C23FA2" w:rsidRPr="00C803F3" w:rsidRDefault="00C23FA2" w:rsidP="00C803F3">
      <w:r>
        <w:separator/>
      </w:r>
    </w:p>
  </w:footnote>
  <w:footnote w:type="continuationSeparator" w:id="0">
    <w:p w14:paraId="71647CD5" w14:textId="77777777" w:rsidR="00C23FA2" w:rsidRPr="00C803F3" w:rsidRDefault="00C23FA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190C"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4EEA7DD" w14:textId="77777777" w:rsidTr="003D40D2">
      <w:trPr>
        <w:trHeight w:val="714"/>
      </w:trPr>
      <w:tc>
        <w:tcPr>
          <w:tcW w:w="5812" w:type="dxa"/>
          <w:vMerge w:val="restart"/>
        </w:tcPr>
        <w:p w14:paraId="66E8D07A" w14:textId="77777777" w:rsidR="000F69FB" w:rsidRPr="00C803F3" w:rsidRDefault="000F69FB" w:rsidP="00C803F3">
          <w:r w:rsidRPr="00C803F3">
            <w:rPr>
              <w:noProof/>
              <w:lang w:val="en-US"/>
            </w:rPr>
            <w:drawing>
              <wp:inline distT="0" distB="0" distL="0" distR="0" wp14:anchorId="3250E81D" wp14:editId="64E56ED5">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E460A8A9320478D85FF8D3FEFBF4C36"/>
          </w:placeholder>
        </w:sdtPr>
        <w:sdtEndPr/>
        <w:sdtContent>
          <w:tc>
            <w:tcPr>
              <w:tcW w:w="4106" w:type="dxa"/>
            </w:tcPr>
            <w:p w14:paraId="0C92C079" w14:textId="49E003C6" w:rsidR="000F69FB" w:rsidRPr="00C803F3" w:rsidRDefault="003D40D2" w:rsidP="003D40D2">
              <w:pPr>
                <w:ind w:left="0" w:firstLine="0"/>
              </w:pPr>
              <w:r>
                <w:rPr>
                  <w:b/>
                  <w:bCs/>
                </w:rPr>
                <w:t>Environment, Economy, Housing &amp; Transport Board</w:t>
              </w:r>
            </w:p>
          </w:tc>
        </w:sdtContent>
      </w:sdt>
    </w:tr>
    <w:tr w:rsidR="000F69FB" w14:paraId="0D66F0A8" w14:textId="77777777" w:rsidTr="000F69FB">
      <w:trPr>
        <w:trHeight w:val="406"/>
      </w:trPr>
      <w:tc>
        <w:tcPr>
          <w:tcW w:w="5812" w:type="dxa"/>
          <w:vMerge/>
        </w:tcPr>
        <w:p w14:paraId="02AAB530" w14:textId="77777777" w:rsidR="000F69FB" w:rsidRPr="00A627DD" w:rsidRDefault="000F69FB" w:rsidP="00C803F3"/>
      </w:tc>
      <w:tc>
        <w:tcPr>
          <w:tcW w:w="4106" w:type="dxa"/>
        </w:tcPr>
        <w:sdt>
          <w:sdtPr>
            <w:alias w:val="Date"/>
            <w:tag w:val="Date"/>
            <w:id w:val="-488943452"/>
            <w:placeholder>
              <w:docPart w:val="E9F636A40AAD4D848708A4AA8BA34605"/>
            </w:placeholder>
            <w:date w:fullDate="2020-10-27T00:00:00Z">
              <w:dateFormat w:val="dd MMMM yyyy"/>
              <w:lid w:val="en-GB"/>
              <w:storeMappedDataAs w:val="dateTime"/>
              <w:calendar w:val="gregorian"/>
            </w:date>
          </w:sdtPr>
          <w:sdtEndPr/>
          <w:sdtContent>
            <w:p w14:paraId="69F59521" w14:textId="5347ED7F" w:rsidR="000F69FB" w:rsidRPr="00C803F3" w:rsidRDefault="003D40D2" w:rsidP="00C803F3">
              <w:r>
                <w:t>27 October 2020</w:t>
              </w:r>
            </w:p>
          </w:sdtContent>
        </w:sdt>
      </w:tc>
    </w:tr>
    <w:tr w:rsidR="000F69FB" w:rsidRPr="00C25CA7" w14:paraId="0B967285" w14:textId="77777777" w:rsidTr="000F69FB">
      <w:trPr>
        <w:trHeight w:val="89"/>
      </w:trPr>
      <w:tc>
        <w:tcPr>
          <w:tcW w:w="5812" w:type="dxa"/>
          <w:vMerge/>
        </w:tcPr>
        <w:p w14:paraId="412B0318" w14:textId="77777777" w:rsidR="000F69FB" w:rsidRPr="00A627DD" w:rsidRDefault="000F69FB" w:rsidP="00C803F3"/>
      </w:tc>
      <w:tc>
        <w:tcPr>
          <w:tcW w:w="4106" w:type="dxa"/>
        </w:tcPr>
        <w:p w14:paraId="2A22940D" w14:textId="4ACC73D5" w:rsidR="000F69FB" w:rsidRPr="00C803F3" w:rsidRDefault="000F69FB" w:rsidP="003D40D2">
          <w:pPr>
            <w:ind w:left="0" w:firstLine="0"/>
          </w:pPr>
        </w:p>
      </w:tc>
    </w:tr>
  </w:tbl>
  <w:p w14:paraId="25B409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67E083C"/>
    <w:lvl w:ilvl="0">
      <w:start w:val="20"/>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F450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1C12CF"/>
    <w:multiLevelType w:val="multilevel"/>
    <w:tmpl w:val="0E08A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AB"/>
    <w:rsid w:val="00016097"/>
    <w:rsid w:val="000F69FB"/>
    <w:rsid w:val="001B36CE"/>
    <w:rsid w:val="001B463F"/>
    <w:rsid w:val="002539E9"/>
    <w:rsid w:val="00301A51"/>
    <w:rsid w:val="003219CC"/>
    <w:rsid w:val="003D40D2"/>
    <w:rsid w:val="00712C86"/>
    <w:rsid w:val="007622BA"/>
    <w:rsid w:val="00795C95"/>
    <w:rsid w:val="0080661C"/>
    <w:rsid w:val="00891AE9"/>
    <w:rsid w:val="009B1AA8"/>
    <w:rsid w:val="009B6F95"/>
    <w:rsid w:val="00A216E2"/>
    <w:rsid w:val="00AD19AB"/>
    <w:rsid w:val="00B84F31"/>
    <w:rsid w:val="00C23FA2"/>
    <w:rsid w:val="00C803F3"/>
    <w:rsid w:val="00D45B4D"/>
    <w:rsid w:val="00DA7394"/>
    <w:rsid w:val="00ED30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C02B6"/>
  <w15:docId w15:val="{E27FC47F-2541-4C82-AD77-C8914FDD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4"/>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A21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parliament/briefings-and-responses/debate-planning-reform-and-housebuilding-targets-house-commons-8" TargetMode="External"/><Relationship Id="rId18" Type="http://schemas.openxmlformats.org/officeDocument/2006/relationships/hyperlink" Target="https://www.homeless.org.uk/sites/default/files/site-attachments/Working%20Strategically%20with%20Local%20Authorities%20July202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mmittees.parliament.uk/work/634/the-future-of-the-planning-system-in-England" TargetMode="External"/><Relationship Id="rId17" Type="http://schemas.openxmlformats.org/officeDocument/2006/relationships/hyperlink" Target="http://www.localis.org.uk/wp-content/uploads/2020/06/032_EssayCollection_PlanningforRenewal_FINAL1.pdf" TargetMode="External"/><Relationship Id="rId2" Type="http://schemas.openxmlformats.org/officeDocument/2006/relationships/customXml" Target="../customXml/item2.xml"/><Relationship Id="rId16" Type="http://schemas.openxmlformats.org/officeDocument/2006/relationships/hyperlink" Target="https://www.local.gov.uk/improving-private-rented-sec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07956/Planning_for_the_Future_web_accessible_version.pdf" TargetMode="External"/><Relationship Id="rId5" Type="http://schemas.openxmlformats.org/officeDocument/2006/relationships/styles" Target="styles.xml"/><Relationship Id="rId15" Type="http://schemas.openxmlformats.org/officeDocument/2006/relationships/hyperlink" Target="https://committees.parliament.uk/writtenevidence/6957/html/" TargetMode="External"/><Relationship Id="rId23" Type="http://schemas.openxmlformats.org/officeDocument/2006/relationships/theme" Target="theme/theme1.xml"/><Relationship Id="rId10" Type="http://schemas.openxmlformats.org/officeDocument/2006/relationships/hyperlink" Target="https://www.local.gov.uk/changes-current-planning-system-technical-paper-workshop-16-september-2020"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arliament/briefings-and-responses/debate-motions-related-planning-house-commons-30-september-2020"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mon.lally\OneDrive%20-%20LGA\EEHT\202027%20EEHT%20Upda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460A8A9320478D85FF8D3FEFBF4C36"/>
        <w:category>
          <w:name w:val="General"/>
          <w:gallery w:val="placeholder"/>
        </w:category>
        <w:types>
          <w:type w:val="bbPlcHdr"/>
        </w:types>
        <w:behaviors>
          <w:behavior w:val="content"/>
        </w:behaviors>
        <w:guid w:val="{D768354F-0F03-45BA-A238-A01B6CF4700F}"/>
      </w:docPartPr>
      <w:docPartBody>
        <w:p w:rsidR="007773D2" w:rsidRDefault="00A20621">
          <w:pPr>
            <w:pStyle w:val="FE460A8A9320478D85FF8D3FEFBF4C36"/>
          </w:pPr>
          <w:r w:rsidRPr="00FB1144">
            <w:rPr>
              <w:rStyle w:val="PlaceholderText"/>
            </w:rPr>
            <w:t>Click here to enter text.</w:t>
          </w:r>
        </w:p>
      </w:docPartBody>
    </w:docPart>
    <w:docPart>
      <w:docPartPr>
        <w:name w:val="E9F636A40AAD4D848708A4AA8BA34605"/>
        <w:category>
          <w:name w:val="General"/>
          <w:gallery w:val="placeholder"/>
        </w:category>
        <w:types>
          <w:type w:val="bbPlcHdr"/>
        </w:types>
        <w:behaviors>
          <w:behavior w:val="content"/>
        </w:behaviors>
        <w:guid w:val="{B40E6427-F907-47D9-8898-7C78B837B482}"/>
      </w:docPartPr>
      <w:docPartBody>
        <w:p w:rsidR="007773D2" w:rsidRDefault="00A20621">
          <w:pPr>
            <w:pStyle w:val="E9F636A40AAD4D848708A4AA8BA34605"/>
          </w:pPr>
          <w:r w:rsidRPr="00FB1144">
            <w:rPr>
              <w:rStyle w:val="PlaceholderText"/>
            </w:rPr>
            <w:t>Click here to enter text.</w:t>
          </w:r>
        </w:p>
      </w:docPartBody>
    </w:docPart>
    <w:docPart>
      <w:docPartPr>
        <w:name w:val="B975D5AF52C24F5482AFC0BFE47A93BA"/>
        <w:category>
          <w:name w:val="General"/>
          <w:gallery w:val="placeholder"/>
        </w:category>
        <w:types>
          <w:type w:val="bbPlcHdr"/>
        </w:types>
        <w:behaviors>
          <w:behavior w:val="content"/>
        </w:behaviors>
        <w:guid w:val="{76D4F23E-7A14-4C00-A973-48EDAB022B60}"/>
      </w:docPartPr>
      <w:docPartBody>
        <w:p w:rsidR="007773D2" w:rsidRDefault="00A20621">
          <w:pPr>
            <w:pStyle w:val="B975D5AF52C24F5482AFC0BFE47A93BA"/>
          </w:pPr>
          <w:r w:rsidRPr="00002B3A">
            <w:rPr>
              <w:rStyle w:val="PlaceholderText"/>
            </w:rPr>
            <w:t>Choose an item.</w:t>
          </w:r>
        </w:p>
      </w:docPartBody>
    </w:docPart>
    <w:docPart>
      <w:docPartPr>
        <w:name w:val="6963321F0D3041DAA4E7CA32E7F95650"/>
        <w:category>
          <w:name w:val="General"/>
          <w:gallery w:val="placeholder"/>
        </w:category>
        <w:types>
          <w:type w:val="bbPlcHdr"/>
        </w:types>
        <w:behaviors>
          <w:behavior w:val="content"/>
        </w:behaviors>
        <w:guid w:val="{B3E6A70D-6B4A-4929-BA4B-FDBD3F8CFE4F}"/>
      </w:docPartPr>
      <w:docPartBody>
        <w:p w:rsidR="007773D2" w:rsidRDefault="00A20621">
          <w:pPr>
            <w:pStyle w:val="6963321F0D3041DAA4E7CA32E7F95650"/>
          </w:pPr>
          <w:r w:rsidRPr="00FB1144">
            <w:rPr>
              <w:rStyle w:val="PlaceholderText"/>
            </w:rPr>
            <w:t>Click here to enter text.</w:t>
          </w:r>
        </w:p>
      </w:docPartBody>
    </w:docPart>
    <w:docPart>
      <w:docPartPr>
        <w:name w:val="114A95B2E633468FA04FB7CECD6CE620"/>
        <w:category>
          <w:name w:val="General"/>
          <w:gallery w:val="placeholder"/>
        </w:category>
        <w:types>
          <w:type w:val="bbPlcHdr"/>
        </w:types>
        <w:behaviors>
          <w:behavior w:val="content"/>
        </w:behaviors>
        <w:guid w:val="{FC26EF75-F3B1-41E2-ADBD-A465AD5D8281}"/>
      </w:docPartPr>
      <w:docPartBody>
        <w:p w:rsidR="007773D2" w:rsidRDefault="00A20621">
          <w:pPr>
            <w:pStyle w:val="114A95B2E633468FA04FB7CECD6CE620"/>
          </w:pPr>
          <w:r w:rsidRPr="00FB1144">
            <w:rPr>
              <w:rStyle w:val="PlaceholderText"/>
            </w:rPr>
            <w:t>Click here to enter text.</w:t>
          </w:r>
        </w:p>
      </w:docPartBody>
    </w:docPart>
    <w:docPart>
      <w:docPartPr>
        <w:name w:val="107B32D1B0524E1E9121760B89230948"/>
        <w:category>
          <w:name w:val="General"/>
          <w:gallery w:val="placeholder"/>
        </w:category>
        <w:types>
          <w:type w:val="bbPlcHdr"/>
        </w:types>
        <w:behaviors>
          <w:behavior w:val="content"/>
        </w:behaviors>
        <w:guid w:val="{48D265D5-27C4-4DBA-B753-03AA2A84B815}"/>
      </w:docPartPr>
      <w:docPartBody>
        <w:p w:rsidR="007773D2" w:rsidRDefault="00A20621">
          <w:pPr>
            <w:pStyle w:val="107B32D1B0524E1E9121760B89230948"/>
          </w:pPr>
          <w:r w:rsidRPr="00FB1144">
            <w:rPr>
              <w:rStyle w:val="PlaceholderText"/>
            </w:rPr>
            <w:t>Click here to enter text.</w:t>
          </w:r>
        </w:p>
      </w:docPartBody>
    </w:docPart>
    <w:docPart>
      <w:docPartPr>
        <w:name w:val="BDFD6C595FF94BE3A0C60FB4F839CA65"/>
        <w:category>
          <w:name w:val="General"/>
          <w:gallery w:val="placeholder"/>
        </w:category>
        <w:types>
          <w:type w:val="bbPlcHdr"/>
        </w:types>
        <w:behaviors>
          <w:behavior w:val="content"/>
        </w:behaviors>
        <w:guid w:val="{30F811BF-AC16-4FB0-9D12-0BD448972512}"/>
      </w:docPartPr>
      <w:docPartBody>
        <w:p w:rsidR="007773D2" w:rsidRDefault="00A20621">
          <w:pPr>
            <w:pStyle w:val="BDFD6C595FF94BE3A0C60FB4F839CA65"/>
          </w:pPr>
          <w:r w:rsidRPr="00FB1144">
            <w:rPr>
              <w:rStyle w:val="PlaceholderText"/>
            </w:rPr>
            <w:t>Click here to enter text.</w:t>
          </w:r>
        </w:p>
      </w:docPartBody>
    </w:docPart>
    <w:docPart>
      <w:docPartPr>
        <w:name w:val="7D2037E1C7234B5D8120AD4CC4C8C960"/>
        <w:category>
          <w:name w:val="General"/>
          <w:gallery w:val="placeholder"/>
        </w:category>
        <w:types>
          <w:type w:val="bbPlcHdr"/>
        </w:types>
        <w:behaviors>
          <w:behavior w:val="content"/>
        </w:behaviors>
        <w:guid w:val="{5F48D9AE-E8E1-4E39-A6CF-3D80D13ED0F4}"/>
      </w:docPartPr>
      <w:docPartBody>
        <w:p w:rsidR="007773D2" w:rsidRDefault="00A20621">
          <w:pPr>
            <w:pStyle w:val="7D2037E1C7234B5D8120AD4CC4C8C960"/>
          </w:pPr>
          <w:r w:rsidRPr="00FB1144">
            <w:rPr>
              <w:rStyle w:val="PlaceholderText"/>
            </w:rPr>
            <w:t>Click here to enter text.</w:t>
          </w:r>
        </w:p>
      </w:docPartBody>
    </w:docPart>
    <w:docPart>
      <w:docPartPr>
        <w:name w:val="2400BE922D824BE8B1F0E0699F1D2928"/>
        <w:category>
          <w:name w:val="General"/>
          <w:gallery w:val="placeholder"/>
        </w:category>
        <w:types>
          <w:type w:val="bbPlcHdr"/>
        </w:types>
        <w:behaviors>
          <w:behavior w:val="content"/>
        </w:behaviors>
        <w:guid w:val="{499346A1-ED8A-4A05-8954-B6CE1BE16C8D}"/>
      </w:docPartPr>
      <w:docPartBody>
        <w:p w:rsidR="007773D2" w:rsidRDefault="00A20621">
          <w:pPr>
            <w:pStyle w:val="2400BE922D824BE8B1F0E0699F1D2928"/>
          </w:pPr>
          <w:r w:rsidRPr="00FB1144">
            <w:rPr>
              <w:rStyle w:val="PlaceholderText"/>
            </w:rPr>
            <w:t>Click here to enter text.</w:t>
          </w:r>
        </w:p>
      </w:docPartBody>
    </w:docPart>
    <w:docPart>
      <w:docPartPr>
        <w:name w:val="4E573DCCB1B9444183DD030A4E91CD58"/>
        <w:category>
          <w:name w:val="General"/>
          <w:gallery w:val="placeholder"/>
        </w:category>
        <w:types>
          <w:type w:val="bbPlcHdr"/>
        </w:types>
        <w:behaviors>
          <w:behavior w:val="content"/>
        </w:behaviors>
        <w:guid w:val="{16BB2644-4483-4882-B501-79500D050E41}"/>
      </w:docPartPr>
      <w:docPartBody>
        <w:p w:rsidR="007773D2" w:rsidRDefault="00A20621">
          <w:pPr>
            <w:pStyle w:val="4E573DCCB1B9444183DD030A4E91CD58"/>
          </w:pPr>
          <w:r w:rsidRPr="00FB1144">
            <w:rPr>
              <w:rStyle w:val="PlaceholderText"/>
            </w:rPr>
            <w:t>Click here to enter text.</w:t>
          </w:r>
        </w:p>
      </w:docPartBody>
    </w:docPart>
    <w:docPart>
      <w:docPartPr>
        <w:name w:val="58AD7582D06B446BADB753505647C7D1"/>
        <w:category>
          <w:name w:val="General"/>
          <w:gallery w:val="placeholder"/>
        </w:category>
        <w:types>
          <w:type w:val="bbPlcHdr"/>
        </w:types>
        <w:behaviors>
          <w:behavior w:val="content"/>
        </w:behaviors>
        <w:guid w:val="{52D031BF-A0E3-4EE3-B837-CC4579047688}"/>
      </w:docPartPr>
      <w:docPartBody>
        <w:p w:rsidR="007773D2" w:rsidRDefault="00A20621">
          <w:pPr>
            <w:pStyle w:val="58AD7582D06B446BADB753505647C7D1"/>
          </w:pPr>
          <w:r w:rsidRPr="00FB1144">
            <w:rPr>
              <w:rStyle w:val="PlaceholderText"/>
            </w:rPr>
            <w:t>Click here to enter text.</w:t>
          </w:r>
        </w:p>
      </w:docPartBody>
    </w:docPart>
    <w:docPart>
      <w:docPartPr>
        <w:name w:val="70523CD0EBB94AA3BAAF5F8A04C9D03A"/>
        <w:category>
          <w:name w:val="General"/>
          <w:gallery w:val="placeholder"/>
        </w:category>
        <w:types>
          <w:type w:val="bbPlcHdr"/>
        </w:types>
        <w:behaviors>
          <w:behavior w:val="content"/>
        </w:behaviors>
        <w:guid w:val="{BE03A5A7-37F9-4008-962F-4B69618271D1}"/>
      </w:docPartPr>
      <w:docPartBody>
        <w:p w:rsidR="007773D2" w:rsidRDefault="00A20621">
          <w:pPr>
            <w:pStyle w:val="70523CD0EBB94AA3BAAF5F8A04C9D03A"/>
          </w:pPr>
          <w:r w:rsidRPr="00FB1144">
            <w:rPr>
              <w:rStyle w:val="PlaceholderText"/>
            </w:rPr>
            <w:t>Click here to enter text.</w:t>
          </w:r>
        </w:p>
      </w:docPartBody>
    </w:docPart>
    <w:docPart>
      <w:docPartPr>
        <w:name w:val="7B7F8F8AFC7E42BCAF9F2F04598AE388"/>
        <w:category>
          <w:name w:val="General"/>
          <w:gallery w:val="placeholder"/>
        </w:category>
        <w:types>
          <w:type w:val="bbPlcHdr"/>
        </w:types>
        <w:behaviors>
          <w:behavior w:val="content"/>
        </w:behaviors>
        <w:guid w:val="{2CD55F04-EFC3-4BA0-873B-407FB0BCA8C4}"/>
      </w:docPartPr>
      <w:docPartBody>
        <w:p w:rsidR="007773D2" w:rsidRDefault="00A20621">
          <w:pPr>
            <w:pStyle w:val="7B7F8F8AFC7E42BCAF9F2F04598AE388"/>
          </w:pPr>
          <w:r w:rsidRPr="00FB1144">
            <w:rPr>
              <w:rStyle w:val="PlaceholderText"/>
            </w:rPr>
            <w:t>Click here to enter text.</w:t>
          </w:r>
        </w:p>
      </w:docPartBody>
    </w:docPart>
    <w:docPart>
      <w:docPartPr>
        <w:name w:val="7EFED702AA534D7BAFB52DA7F8C138CD"/>
        <w:category>
          <w:name w:val="General"/>
          <w:gallery w:val="placeholder"/>
        </w:category>
        <w:types>
          <w:type w:val="bbPlcHdr"/>
        </w:types>
        <w:behaviors>
          <w:behavior w:val="content"/>
        </w:behaviors>
        <w:guid w:val="{76872E71-794E-4331-B694-F82116189B73}"/>
      </w:docPartPr>
      <w:docPartBody>
        <w:p w:rsidR="007773D2" w:rsidRDefault="00A20621">
          <w:pPr>
            <w:pStyle w:val="7EFED702AA534D7BAFB52DA7F8C138CD"/>
          </w:pPr>
          <w:r w:rsidRPr="00FB1144">
            <w:rPr>
              <w:rStyle w:val="PlaceholderText"/>
            </w:rPr>
            <w:t>Click here to enter text.</w:t>
          </w:r>
        </w:p>
      </w:docPartBody>
    </w:docPart>
    <w:docPart>
      <w:docPartPr>
        <w:name w:val="34F99DBB50B14901BB3EB82E53BFC4EB"/>
        <w:category>
          <w:name w:val="General"/>
          <w:gallery w:val="placeholder"/>
        </w:category>
        <w:types>
          <w:type w:val="bbPlcHdr"/>
        </w:types>
        <w:behaviors>
          <w:behavior w:val="content"/>
        </w:behaviors>
        <w:guid w:val="{762D5F47-8F25-44D4-8019-8581362FD59A}"/>
      </w:docPartPr>
      <w:docPartBody>
        <w:p w:rsidR="007773D2" w:rsidRDefault="00A20621">
          <w:pPr>
            <w:pStyle w:val="34F99DBB50B14901BB3EB82E53BFC4EB"/>
          </w:pPr>
          <w:r w:rsidRPr="00FB1144">
            <w:rPr>
              <w:rStyle w:val="PlaceholderText"/>
            </w:rPr>
            <w:t>Click here to enter text.</w:t>
          </w:r>
        </w:p>
      </w:docPartBody>
    </w:docPart>
    <w:docPart>
      <w:docPartPr>
        <w:name w:val="4A0FBE4B37444453A882917D2906FD55"/>
        <w:category>
          <w:name w:val="General"/>
          <w:gallery w:val="placeholder"/>
        </w:category>
        <w:types>
          <w:type w:val="bbPlcHdr"/>
        </w:types>
        <w:behaviors>
          <w:behavior w:val="content"/>
        </w:behaviors>
        <w:guid w:val="{166FDD9B-1E68-4B82-83B6-5F7BB5F59811}"/>
      </w:docPartPr>
      <w:docPartBody>
        <w:p w:rsidR="007773D2" w:rsidRDefault="00A20621">
          <w:pPr>
            <w:pStyle w:val="4A0FBE4B37444453A882917D2906FD55"/>
          </w:pPr>
          <w:r w:rsidRPr="00FB1144">
            <w:rPr>
              <w:rStyle w:val="PlaceholderText"/>
            </w:rPr>
            <w:t>Click here to enter text.</w:t>
          </w:r>
        </w:p>
      </w:docPartBody>
    </w:docPart>
    <w:docPart>
      <w:docPartPr>
        <w:name w:val="FAAB924A705F418E8A769CD50DFBCBEA"/>
        <w:category>
          <w:name w:val="General"/>
          <w:gallery w:val="placeholder"/>
        </w:category>
        <w:types>
          <w:type w:val="bbPlcHdr"/>
        </w:types>
        <w:behaviors>
          <w:behavior w:val="content"/>
        </w:behaviors>
        <w:guid w:val="{0C62C5F7-0F0F-4C2F-842D-27C070B3111C}"/>
      </w:docPartPr>
      <w:docPartBody>
        <w:p w:rsidR="007773D2" w:rsidRDefault="00A20621">
          <w:pPr>
            <w:pStyle w:val="FAAB924A705F418E8A769CD50DFBCBE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21"/>
    <w:rsid w:val="007773D2"/>
    <w:rsid w:val="00833189"/>
    <w:rsid w:val="00A20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460A8A9320478D85FF8D3FEFBF4C36">
    <w:name w:val="FE460A8A9320478D85FF8D3FEFBF4C36"/>
  </w:style>
  <w:style w:type="paragraph" w:customStyle="1" w:styleId="E9F636A40AAD4D848708A4AA8BA34605">
    <w:name w:val="E9F636A40AAD4D848708A4AA8BA34605"/>
  </w:style>
  <w:style w:type="paragraph" w:customStyle="1" w:styleId="B975D5AF52C24F5482AFC0BFE47A93BA">
    <w:name w:val="B975D5AF52C24F5482AFC0BFE47A93BA"/>
  </w:style>
  <w:style w:type="paragraph" w:customStyle="1" w:styleId="6963321F0D3041DAA4E7CA32E7F95650">
    <w:name w:val="6963321F0D3041DAA4E7CA32E7F95650"/>
  </w:style>
  <w:style w:type="paragraph" w:customStyle="1" w:styleId="114A95B2E633468FA04FB7CECD6CE620">
    <w:name w:val="114A95B2E633468FA04FB7CECD6CE620"/>
  </w:style>
  <w:style w:type="paragraph" w:customStyle="1" w:styleId="107B32D1B0524E1E9121760B89230948">
    <w:name w:val="107B32D1B0524E1E9121760B89230948"/>
  </w:style>
  <w:style w:type="paragraph" w:customStyle="1" w:styleId="BDFD6C595FF94BE3A0C60FB4F839CA65">
    <w:name w:val="BDFD6C595FF94BE3A0C60FB4F839CA65"/>
  </w:style>
  <w:style w:type="paragraph" w:customStyle="1" w:styleId="7D2037E1C7234B5D8120AD4CC4C8C960">
    <w:name w:val="7D2037E1C7234B5D8120AD4CC4C8C960"/>
  </w:style>
  <w:style w:type="paragraph" w:customStyle="1" w:styleId="2400BE922D824BE8B1F0E0699F1D2928">
    <w:name w:val="2400BE922D824BE8B1F0E0699F1D2928"/>
  </w:style>
  <w:style w:type="paragraph" w:customStyle="1" w:styleId="4E573DCCB1B9444183DD030A4E91CD58">
    <w:name w:val="4E573DCCB1B9444183DD030A4E91CD58"/>
  </w:style>
  <w:style w:type="paragraph" w:customStyle="1" w:styleId="58AD7582D06B446BADB753505647C7D1">
    <w:name w:val="58AD7582D06B446BADB753505647C7D1"/>
  </w:style>
  <w:style w:type="paragraph" w:customStyle="1" w:styleId="70523CD0EBB94AA3BAAF5F8A04C9D03A">
    <w:name w:val="70523CD0EBB94AA3BAAF5F8A04C9D03A"/>
  </w:style>
  <w:style w:type="paragraph" w:customStyle="1" w:styleId="7B7F8F8AFC7E42BCAF9F2F04598AE388">
    <w:name w:val="7B7F8F8AFC7E42BCAF9F2F04598AE388"/>
  </w:style>
  <w:style w:type="paragraph" w:customStyle="1" w:styleId="7EFED702AA534D7BAFB52DA7F8C138CD">
    <w:name w:val="7EFED702AA534D7BAFB52DA7F8C138CD"/>
  </w:style>
  <w:style w:type="paragraph" w:customStyle="1" w:styleId="34F99DBB50B14901BB3EB82E53BFC4EB">
    <w:name w:val="34F99DBB50B14901BB3EB82E53BFC4EB"/>
  </w:style>
  <w:style w:type="paragraph" w:customStyle="1" w:styleId="4A0FBE4B37444453A882917D2906FD55">
    <w:name w:val="4A0FBE4B37444453A882917D2906FD55"/>
  </w:style>
  <w:style w:type="paragraph" w:customStyle="1" w:styleId="FAAB924A705F418E8A769CD50DFBCBEA">
    <w:name w:val="FAAB924A705F418E8A769CD50DFBC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1" ma:contentTypeDescription="Create a new document." ma:contentTypeScope="" ma:versionID="701921592095a96e53994df62983acca">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e23f0fe11a74db7e2cd21258a1aec1cb"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8DB80-E204-4F95-B11A-A99C5475E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202027 EEHT Update paper</Template>
  <TotalTime>7</TotalTime>
  <Pages>5</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Eamon Lally</dc:creator>
  <cp:keywords/>
  <dc:description/>
  <cp:lastModifiedBy>Jonathan Bryant</cp:lastModifiedBy>
  <cp:revision>2</cp:revision>
  <dcterms:created xsi:type="dcterms:W3CDTF">2020-10-20T15:24:00Z</dcterms:created>
  <dcterms:modified xsi:type="dcterms:W3CDTF">2020-10-20T15:24:00Z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